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0A" w:rsidRPr="00141D35" w:rsidRDefault="007A4C0A" w:rsidP="007A4C0A">
      <w:pPr>
        <w:pStyle w:val="Title"/>
        <w:rPr>
          <w:rFonts w:ascii="Times New Roman" w:hAnsi="Times New Roman" w:cs="Times New Roman"/>
        </w:rPr>
      </w:pPr>
      <w:r w:rsidRPr="00141D35">
        <w:rPr>
          <w:rFonts w:ascii="Times New Roman" w:hAnsi="Times New Roman" w:cs="Times New Roman"/>
        </w:rPr>
        <w:t>University of Waterloo Water Quality Analysis: July 2015</w:t>
      </w:r>
    </w:p>
    <w:p w:rsidR="007A4C0A" w:rsidRPr="00141D35" w:rsidRDefault="007A4C0A" w:rsidP="007A4C0A">
      <w:pPr>
        <w:pStyle w:val="Subtitle"/>
        <w:rPr>
          <w:rFonts w:ascii="Times New Roman" w:hAnsi="Times New Roman" w:cs="Times New Roman"/>
        </w:rPr>
      </w:pPr>
      <w:r w:rsidRPr="00141D35">
        <w:rPr>
          <w:rFonts w:ascii="Times New Roman" w:hAnsi="Times New Roman" w:cs="Times New Roman"/>
        </w:rPr>
        <w:t xml:space="preserve">Data Collection and Report Completed by </w:t>
      </w:r>
      <w:r w:rsidR="00B15E19" w:rsidRPr="00141D35">
        <w:rPr>
          <w:rFonts w:ascii="Times New Roman" w:hAnsi="Times New Roman" w:cs="Times New Roman"/>
        </w:rPr>
        <w:t xml:space="preserve">Kaitlyn Hall and Shannon Palmer </w:t>
      </w:r>
    </w:p>
    <w:p w:rsidR="007A4C0A" w:rsidRPr="00141D35" w:rsidRDefault="007A4C0A" w:rsidP="007A4C0A">
      <w:pPr>
        <w:pStyle w:val="Subtitle"/>
        <w:rPr>
          <w:rFonts w:ascii="Times New Roman" w:hAnsi="Times New Roman" w:cs="Times New Roman"/>
        </w:rPr>
      </w:pPr>
      <w:r w:rsidRPr="00141D35">
        <w:rPr>
          <w:rFonts w:ascii="Times New Roman" w:hAnsi="Times New Roman" w:cs="Times New Roman"/>
        </w:rPr>
        <w:t>Supervised by Dr. Colin Yates</w:t>
      </w:r>
    </w:p>
    <w:p w:rsidR="007A4C0A" w:rsidRPr="00141D35" w:rsidRDefault="007A4C0A" w:rsidP="007A4C0A">
      <w:pPr>
        <w:pStyle w:val="Subtitle"/>
        <w:rPr>
          <w:rFonts w:ascii="Times New Roman" w:hAnsi="Times New Roman" w:cs="Times New Roman"/>
        </w:rPr>
      </w:pPr>
    </w:p>
    <w:p w:rsidR="007A4C0A" w:rsidRPr="00141D35" w:rsidRDefault="007A4C0A" w:rsidP="007A4C0A">
      <w:pPr>
        <w:pStyle w:val="Subtitle"/>
        <w:rPr>
          <w:rFonts w:ascii="Times New Roman" w:hAnsi="Times New Roman" w:cs="Times New Roman"/>
        </w:rPr>
      </w:pPr>
    </w:p>
    <w:p w:rsidR="007A4C0A" w:rsidRPr="00141D35" w:rsidRDefault="007A4C0A" w:rsidP="007A4C0A">
      <w:pPr>
        <w:pStyle w:val="Subtitle"/>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CB644E" w:rsidRPr="00141D35" w:rsidRDefault="00CB644E" w:rsidP="007A4C0A">
      <w:pPr>
        <w:rPr>
          <w:rFonts w:ascii="Times New Roman" w:hAnsi="Times New Roman" w:cs="Times New Roman"/>
        </w:rPr>
      </w:pPr>
    </w:p>
    <w:p w:rsidR="00CB644E" w:rsidRPr="00141D35" w:rsidRDefault="00CB644E" w:rsidP="007A4C0A">
      <w:pPr>
        <w:rPr>
          <w:rFonts w:ascii="Times New Roman" w:hAnsi="Times New Roman" w:cs="Times New Roman"/>
        </w:rPr>
      </w:pPr>
    </w:p>
    <w:p w:rsidR="00CB644E" w:rsidRPr="00141D35" w:rsidRDefault="00CB644E" w:rsidP="007A4C0A">
      <w:pPr>
        <w:rPr>
          <w:rFonts w:ascii="Times New Roman" w:hAnsi="Times New Roman" w:cs="Times New Roman"/>
        </w:rPr>
      </w:pPr>
    </w:p>
    <w:p w:rsidR="00CB644E" w:rsidRPr="00141D35" w:rsidRDefault="00CB644E" w:rsidP="007A4C0A">
      <w:pPr>
        <w:rPr>
          <w:rFonts w:ascii="Times New Roman" w:hAnsi="Times New Roman" w:cs="Times New Roman"/>
        </w:rPr>
      </w:pPr>
    </w:p>
    <w:p w:rsidR="00CB644E" w:rsidRPr="00141D35" w:rsidRDefault="00CB644E" w:rsidP="007A4C0A">
      <w:pPr>
        <w:rPr>
          <w:rFonts w:ascii="Times New Roman" w:hAnsi="Times New Roman" w:cs="Times New Roman"/>
        </w:rPr>
      </w:pPr>
    </w:p>
    <w:p w:rsidR="00CB644E" w:rsidRPr="00141D35" w:rsidRDefault="00CB644E" w:rsidP="007A4C0A">
      <w:pPr>
        <w:rPr>
          <w:rFonts w:ascii="Times New Roman" w:hAnsi="Times New Roman" w:cs="Times New Roman"/>
        </w:rPr>
      </w:pPr>
    </w:p>
    <w:p w:rsidR="00CB644E" w:rsidRPr="00141D35" w:rsidRDefault="00CB644E" w:rsidP="007A4C0A">
      <w:pPr>
        <w:rPr>
          <w:rFonts w:ascii="Times New Roman" w:hAnsi="Times New Roman" w:cs="Times New Roman"/>
        </w:rPr>
      </w:pPr>
    </w:p>
    <w:p w:rsidR="00CB644E" w:rsidRPr="00141D35" w:rsidRDefault="00CB644E"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pStyle w:val="Subtitle"/>
        <w:rPr>
          <w:rFonts w:ascii="Times New Roman" w:hAnsi="Times New Roman" w:cs="Times New Roman"/>
        </w:rPr>
      </w:pPr>
      <w:r w:rsidRPr="00141D35">
        <w:rPr>
          <w:rFonts w:ascii="Times New Roman" w:hAnsi="Times New Roman" w:cs="Times New Roman"/>
        </w:rPr>
        <w:t>University of Waterloo</w:t>
      </w:r>
    </w:p>
    <w:p w:rsidR="007A4C0A" w:rsidRPr="00141D35" w:rsidRDefault="007A4C0A" w:rsidP="007A4C0A">
      <w:pPr>
        <w:pStyle w:val="Subtitle"/>
        <w:rPr>
          <w:rFonts w:ascii="Times New Roman" w:hAnsi="Times New Roman" w:cs="Times New Roman"/>
        </w:rPr>
      </w:pPr>
      <w:r w:rsidRPr="00141D35">
        <w:rPr>
          <w:rFonts w:ascii="Times New Roman" w:hAnsi="Times New Roman" w:cs="Times New Roman"/>
        </w:rPr>
        <w:t>ERS 341</w:t>
      </w:r>
    </w:p>
    <w:p w:rsidR="007A4C0A" w:rsidRPr="00141D35" w:rsidRDefault="007A4C0A" w:rsidP="007A4C0A">
      <w:pPr>
        <w:pStyle w:val="Subtitle"/>
        <w:rPr>
          <w:rFonts w:ascii="Times New Roman" w:hAnsi="Times New Roman" w:cs="Times New Roman"/>
        </w:rPr>
      </w:pPr>
      <w:r w:rsidRPr="00141D35">
        <w:rPr>
          <w:rFonts w:ascii="Times New Roman" w:hAnsi="Times New Roman" w:cs="Times New Roman"/>
        </w:rPr>
        <w:t>August 7, 2015</w:t>
      </w:r>
    </w:p>
    <w:p w:rsidR="007A4C0A" w:rsidRPr="00141D35" w:rsidRDefault="007A4C0A" w:rsidP="007A4C0A">
      <w:pPr>
        <w:rPr>
          <w:rFonts w:ascii="Times New Roman" w:eastAsiaTheme="majorEastAsia" w:hAnsi="Times New Roman" w:cs="Times New Roman"/>
          <w:i/>
          <w:iCs/>
          <w:color w:val="4F81BD" w:themeColor="accent1"/>
          <w:spacing w:val="15"/>
        </w:rPr>
      </w:pPr>
      <w:r w:rsidRPr="00141D35">
        <w:rPr>
          <w:rFonts w:ascii="Times New Roman" w:hAnsi="Times New Roman" w:cs="Times New Roman"/>
        </w:rPr>
        <w:br w:type="page"/>
      </w:r>
    </w:p>
    <w:sdt>
      <w:sdtPr>
        <w:rPr>
          <w:rFonts w:ascii="Times New Roman" w:hAnsi="Times New Roman" w:cs="Times New Roman"/>
          <w:b/>
          <w:sz w:val="28"/>
          <w:szCs w:val="28"/>
        </w:rPr>
        <w:id w:val="-1384483883"/>
        <w:docPartObj>
          <w:docPartGallery w:val="Table of Contents"/>
          <w:docPartUnique/>
        </w:docPartObj>
      </w:sdtPr>
      <w:sdtEndPr>
        <w:rPr>
          <w:bCs/>
          <w:noProof/>
          <w:color w:val="000000" w:themeColor="text1"/>
          <w:sz w:val="24"/>
          <w:szCs w:val="24"/>
        </w:rPr>
      </w:sdtEndPr>
      <w:sdtContent>
        <w:p w:rsidR="007A4C0A" w:rsidRPr="00141D35" w:rsidRDefault="007A4C0A" w:rsidP="007A4C0A">
          <w:pPr>
            <w:rPr>
              <w:rFonts w:ascii="Times New Roman" w:hAnsi="Times New Roman" w:cs="Times New Roman"/>
              <w:b/>
              <w:sz w:val="28"/>
              <w:szCs w:val="28"/>
            </w:rPr>
          </w:pPr>
          <w:r w:rsidRPr="00141D35">
            <w:rPr>
              <w:rFonts w:ascii="Times New Roman" w:hAnsi="Times New Roman" w:cs="Times New Roman"/>
              <w:b/>
              <w:sz w:val="28"/>
              <w:szCs w:val="28"/>
            </w:rPr>
            <w:t>Table of Contents</w:t>
          </w:r>
        </w:p>
        <w:p w:rsidR="00806CF0" w:rsidRPr="00141D35" w:rsidRDefault="006421E2">
          <w:pPr>
            <w:pStyle w:val="TOC1"/>
            <w:tabs>
              <w:tab w:val="left" w:pos="362"/>
              <w:tab w:val="right" w:leader="dot" w:pos="8791"/>
            </w:tabs>
            <w:rPr>
              <w:rFonts w:ascii="Times New Roman" w:hAnsi="Times New Roman" w:cs="Times New Roman"/>
              <w:b w:val="0"/>
              <w:noProof/>
              <w:color w:val="000000" w:themeColor="text1"/>
              <w:lang w:eastAsia="ja-JP"/>
            </w:rPr>
          </w:pPr>
          <w:r w:rsidRPr="006421E2">
            <w:rPr>
              <w:rFonts w:ascii="Times New Roman" w:hAnsi="Times New Roman" w:cs="Times New Roman"/>
              <w:b w:val="0"/>
              <w:color w:val="000000" w:themeColor="text1"/>
            </w:rPr>
            <w:fldChar w:fldCharType="begin"/>
          </w:r>
          <w:r w:rsidR="007A4C0A" w:rsidRPr="00141D35">
            <w:rPr>
              <w:rFonts w:ascii="Times New Roman" w:hAnsi="Times New Roman" w:cs="Times New Roman"/>
              <w:color w:val="000000" w:themeColor="text1"/>
            </w:rPr>
            <w:instrText xml:space="preserve"> TOC \o "1-3" \h \z \u </w:instrText>
          </w:r>
          <w:r w:rsidRPr="006421E2">
            <w:rPr>
              <w:rFonts w:ascii="Times New Roman" w:hAnsi="Times New Roman" w:cs="Times New Roman"/>
              <w:b w:val="0"/>
              <w:color w:val="000000" w:themeColor="text1"/>
            </w:rPr>
            <w:fldChar w:fldCharType="separate"/>
          </w:r>
          <w:r w:rsidR="00806CF0" w:rsidRPr="00141D35">
            <w:rPr>
              <w:rFonts w:ascii="Times New Roman" w:hAnsi="Times New Roman" w:cs="Times New Roman"/>
              <w:noProof/>
              <w:color w:val="000000" w:themeColor="text1"/>
            </w:rPr>
            <w:t>1</w:t>
          </w:r>
          <w:r w:rsidR="00806CF0" w:rsidRPr="00141D35">
            <w:rPr>
              <w:rFonts w:ascii="Times New Roman" w:hAnsi="Times New Roman" w:cs="Times New Roman"/>
              <w:b w:val="0"/>
              <w:noProof/>
              <w:color w:val="000000" w:themeColor="text1"/>
              <w:lang w:eastAsia="ja-JP"/>
            </w:rPr>
            <w:tab/>
          </w:r>
          <w:r w:rsidR="00806CF0" w:rsidRPr="00141D35">
            <w:rPr>
              <w:rFonts w:ascii="Times New Roman" w:hAnsi="Times New Roman" w:cs="Times New Roman"/>
              <w:noProof/>
              <w:color w:val="000000" w:themeColor="text1"/>
            </w:rPr>
            <w:t>Introduction</w:t>
          </w:r>
          <w:r w:rsidR="00806CF0" w:rsidRPr="00141D35">
            <w:rPr>
              <w:rFonts w:ascii="Times New Roman" w:hAnsi="Times New Roman" w:cs="Times New Roman"/>
              <w:noProof/>
              <w:color w:val="000000" w:themeColor="text1"/>
            </w:rPr>
            <w:tab/>
          </w:r>
          <w:r w:rsidRPr="00141D35">
            <w:rPr>
              <w:rFonts w:ascii="Times New Roman" w:hAnsi="Times New Roman" w:cs="Times New Roman"/>
              <w:noProof/>
              <w:color w:val="000000" w:themeColor="text1"/>
            </w:rPr>
            <w:fldChar w:fldCharType="begin"/>
          </w:r>
          <w:r w:rsidR="00806CF0" w:rsidRPr="00141D35">
            <w:rPr>
              <w:rFonts w:ascii="Times New Roman" w:hAnsi="Times New Roman" w:cs="Times New Roman"/>
              <w:noProof/>
              <w:color w:val="000000" w:themeColor="text1"/>
            </w:rPr>
            <w:instrText xml:space="preserve"> PAGEREF _Toc301429255 \h </w:instrText>
          </w:r>
          <w:r w:rsidRPr="00141D35">
            <w:rPr>
              <w:rFonts w:ascii="Times New Roman" w:hAnsi="Times New Roman" w:cs="Times New Roman"/>
              <w:noProof/>
              <w:color w:val="000000" w:themeColor="text1"/>
            </w:rPr>
          </w:r>
          <w:r w:rsidRPr="00141D35">
            <w:rPr>
              <w:rFonts w:ascii="Times New Roman" w:hAnsi="Times New Roman" w:cs="Times New Roman"/>
              <w:noProof/>
              <w:color w:val="000000" w:themeColor="text1"/>
            </w:rPr>
            <w:fldChar w:fldCharType="separate"/>
          </w:r>
          <w:r w:rsidR="003B228C">
            <w:rPr>
              <w:rFonts w:ascii="Times New Roman" w:hAnsi="Times New Roman" w:cs="Times New Roman"/>
              <w:noProof/>
              <w:color w:val="000000" w:themeColor="text1"/>
            </w:rPr>
            <w:t>3</w:t>
          </w:r>
          <w:r w:rsidRPr="00141D35">
            <w:rPr>
              <w:rFonts w:ascii="Times New Roman" w:hAnsi="Times New Roman" w:cs="Times New Roman"/>
              <w:noProof/>
              <w:color w:val="000000" w:themeColor="text1"/>
            </w:rPr>
            <w:fldChar w:fldCharType="end"/>
          </w:r>
        </w:p>
        <w:p w:rsidR="00806CF0" w:rsidRPr="00141D35" w:rsidRDefault="00806CF0">
          <w:pPr>
            <w:pStyle w:val="TOC2"/>
            <w:tabs>
              <w:tab w:val="left" w:pos="529"/>
              <w:tab w:val="right" w:leader="dot" w:pos="8791"/>
            </w:tabs>
            <w:rPr>
              <w:rFonts w:ascii="Times New Roman" w:hAnsi="Times New Roman" w:cs="Times New Roman"/>
              <w:noProof/>
              <w:color w:val="000000" w:themeColor="text1"/>
              <w:sz w:val="24"/>
              <w:szCs w:val="24"/>
              <w:lang w:eastAsia="ja-JP"/>
            </w:rPr>
          </w:pPr>
          <w:r w:rsidRPr="00141D35">
            <w:rPr>
              <w:rFonts w:ascii="Times New Roman" w:hAnsi="Times New Roman" w:cs="Times New Roman"/>
              <w:noProof/>
              <w:color w:val="000000" w:themeColor="text1"/>
              <w:sz w:val="24"/>
              <w:szCs w:val="24"/>
            </w:rPr>
            <w:t>1.1</w:t>
          </w:r>
          <w:r w:rsidRPr="00141D35">
            <w:rPr>
              <w:rFonts w:ascii="Times New Roman" w:hAnsi="Times New Roman" w:cs="Times New Roman"/>
              <w:noProof/>
              <w:color w:val="000000" w:themeColor="text1"/>
              <w:sz w:val="24"/>
              <w:szCs w:val="24"/>
              <w:lang w:eastAsia="ja-JP"/>
            </w:rPr>
            <w:tab/>
          </w:r>
          <w:r w:rsidRPr="00141D35">
            <w:rPr>
              <w:rFonts w:ascii="Times New Roman" w:hAnsi="Times New Roman" w:cs="Times New Roman"/>
              <w:noProof/>
              <w:color w:val="000000" w:themeColor="text1"/>
              <w:sz w:val="24"/>
              <w:szCs w:val="24"/>
            </w:rPr>
            <w:t>Contract Summary</w:t>
          </w:r>
          <w:r w:rsidRPr="00141D35">
            <w:rPr>
              <w:rFonts w:ascii="Times New Roman" w:hAnsi="Times New Roman" w:cs="Times New Roman"/>
              <w:noProof/>
              <w:color w:val="000000" w:themeColor="text1"/>
              <w:sz w:val="24"/>
              <w:szCs w:val="24"/>
            </w:rPr>
            <w:tab/>
          </w:r>
          <w:r w:rsidR="006421E2" w:rsidRPr="00141D35">
            <w:rPr>
              <w:rFonts w:ascii="Times New Roman" w:hAnsi="Times New Roman" w:cs="Times New Roman"/>
              <w:noProof/>
              <w:color w:val="000000" w:themeColor="text1"/>
              <w:sz w:val="24"/>
              <w:szCs w:val="24"/>
            </w:rPr>
            <w:fldChar w:fldCharType="begin"/>
          </w:r>
          <w:r w:rsidRPr="00141D35">
            <w:rPr>
              <w:rFonts w:ascii="Times New Roman" w:hAnsi="Times New Roman" w:cs="Times New Roman"/>
              <w:noProof/>
              <w:color w:val="000000" w:themeColor="text1"/>
              <w:sz w:val="24"/>
              <w:szCs w:val="24"/>
            </w:rPr>
            <w:instrText xml:space="preserve"> PAGEREF _Toc301429256 \h </w:instrText>
          </w:r>
          <w:r w:rsidR="006421E2" w:rsidRPr="00141D35">
            <w:rPr>
              <w:rFonts w:ascii="Times New Roman" w:hAnsi="Times New Roman" w:cs="Times New Roman"/>
              <w:noProof/>
              <w:color w:val="000000" w:themeColor="text1"/>
              <w:sz w:val="24"/>
              <w:szCs w:val="24"/>
            </w:rPr>
          </w:r>
          <w:r w:rsidR="006421E2" w:rsidRPr="00141D35">
            <w:rPr>
              <w:rFonts w:ascii="Times New Roman" w:hAnsi="Times New Roman" w:cs="Times New Roman"/>
              <w:noProof/>
              <w:color w:val="000000" w:themeColor="text1"/>
              <w:sz w:val="24"/>
              <w:szCs w:val="24"/>
            </w:rPr>
            <w:fldChar w:fldCharType="separate"/>
          </w:r>
          <w:r w:rsidR="003B228C">
            <w:rPr>
              <w:rFonts w:ascii="Times New Roman" w:hAnsi="Times New Roman" w:cs="Times New Roman"/>
              <w:noProof/>
              <w:color w:val="000000" w:themeColor="text1"/>
              <w:sz w:val="24"/>
              <w:szCs w:val="24"/>
            </w:rPr>
            <w:t>3</w:t>
          </w:r>
          <w:r w:rsidR="006421E2" w:rsidRPr="00141D35">
            <w:rPr>
              <w:rFonts w:ascii="Times New Roman" w:hAnsi="Times New Roman" w:cs="Times New Roman"/>
              <w:noProof/>
              <w:color w:val="000000" w:themeColor="text1"/>
              <w:sz w:val="24"/>
              <w:szCs w:val="24"/>
            </w:rPr>
            <w:fldChar w:fldCharType="end"/>
          </w:r>
        </w:p>
        <w:p w:rsidR="00806CF0" w:rsidRPr="00141D35" w:rsidRDefault="00806CF0">
          <w:pPr>
            <w:pStyle w:val="TOC2"/>
            <w:tabs>
              <w:tab w:val="left" w:pos="529"/>
              <w:tab w:val="right" w:leader="dot" w:pos="8791"/>
            </w:tabs>
            <w:rPr>
              <w:rFonts w:ascii="Times New Roman" w:hAnsi="Times New Roman" w:cs="Times New Roman"/>
              <w:noProof/>
              <w:color w:val="000000" w:themeColor="text1"/>
              <w:sz w:val="24"/>
              <w:szCs w:val="24"/>
              <w:lang w:eastAsia="ja-JP"/>
            </w:rPr>
          </w:pPr>
          <w:r w:rsidRPr="00141D35">
            <w:rPr>
              <w:rFonts w:ascii="Times New Roman" w:hAnsi="Times New Roman" w:cs="Times New Roman"/>
              <w:noProof/>
              <w:color w:val="000000" w:themeColor="text1"/>
              <w:sz w:val="24"/>
              <w:szCs w:val="24"/>
            </w:rPr>
            <w:t>1.2</w:t>
          </w:r>
          <w:r w:rsidRPr="00141D35">
            <w:rPr>
              <w:rFonts w:ascii="Times New Roman" w:hAnsi="Times New Roman" w:cs="Times New Roman"/>
              <w:noProof/>
              <w:color w:val="000000" w:themeColor="text1"/>
              <w:sz w:val="24"/>
              <w:szCs w:val="24"/>
              <w:lang w:eastAsia="ja-JP"/>
            </w:rPr>
            <w:tab/>
          </w:r>
          <w:r w:rsidRPr="00141D35">
            <w:rPr>
              <w:rFonts w:ascii="Times New Roman" w:hAnsi="Times New Roman" w:cs="Times New Roman"/>
              <w:noProof/>
              <w:color w:val="000000" w:themeColor="text1"/>
              <w:sz w:val="24"/>
              <w:szCs w:val="24"/>
            </w:rPr>
            <w:t>Background Information</w:t>
          </w:r>
          <w:r w:rsidRPr="00141D35">
            <w:rPr>
              <w:rFonts w:ascii="Times New Roman" w:hAnsi="Times New Roman" w:cs="Times New Roman"/>
              <w:noProof/>
              <w:color w:val="000000" w:themeColor="text1"/>
              <w:sz w:val="24"/>
              <w:szCs w:val="24"/>
            </w:rPr>
            <w:tab/>
          </w:r>
          <w:r w:rsidR="006421E2" w:rsidRPr="00141D35">
            <w:rPr>
              <w:rFonts w:ascii="Times New Roman" w:hAnsi="Times New Roman" w:cs="Times New Roman"/>
              <w:noProof/>
              <w:color w:val="000000" w:themeColor="text1"/>
              <w:sz w:val="24"/>
              <w:szCs w:val="24"/>
            </w:rPr>
            <w:fldChar w:fldCharType="begin"/>
          </w:r>
          <w:r w:rsidRPr="00141D35">
            <w:rPr>
              <w:rFonts w:ascii="Times New Roman" w:hAnsi="Times New Roman" w:cs="Times New Roman"/>
              <w:noProof/>
              <w:color w:val="000000" w:themeColor="text1"/>
              <w:sz w:val="24"/>
              <w:szCs w:val="24"/>
            </w:rPr>
            <w:instrText xml:space="preserve"> PAGEREF _Toc301429257 \h </w:instrText>
          </w:r>
          <w:r w:rsidR="006421E2" w:rsidRPr="00141D35">
            <w:rPr>
              <w:rFonts w:ascii="Times New Roman" w:hAnsi="Times New Roman" w:cs="Times New Roman"/>
              <w:noProof/>
              <w:color w:val="000000" w:themeColor="text1"/>
              <w:sz w:val="24"/>
              <w:szCs w:val="24"/>
            </w:rPr>
          </w:r>
          <w:r w:rsidR="006421E2" w:rsidRPr="00141D35">
            <w:rPr>
              <w:rFonts w:ascii="Times New Roman" w:hAnsi="Times New Roman" w:cs="Times New Roman"/>
              <w:noProof/>
              <w:color w:val="000000" w:themeColor="text1"/>
              <w:sz w:val="24"/>
              <w:szCs w:val="24"/>
            </w:rPr>
            <w:fldChar w:fldCharType="separate"/>
          </w:r>
          <w:r w:rsidR="003B228C">
            <w:rPr>
              <w:rFonts w:ascii="Times New Roman" w:hAnsi="Times New Roman" w:cs="Times New Roman"/>
              <w:noProof/>
              <w:color w:val="000000" w:themeColor="text1"/>
              <w:sz w:val="24"/>
              <w:szCs w:val="24"/>
            </w:rPr>
            <w:t>3</w:t>
          </w:r>
          <w:r w:rsidR="006421E2" w:rsidRPr="00141D35">
            <w:rPr>
              <w:rFonts w:ascii="Times New Roman" w:hAnsi="Times New Roman" w:cs="Times New Roman"/>
              <w:noProof/>
              <w:color w:val="000000" w:themeColor="text1"/>
              <w:sz w:val="24"/>
              <w:szCs w:val="24"/>
            </w:rPr>
            <w:fldChar w:fldCharType="end"/>
          </w:r>
        </w:p>
        <w:p w:rsidR="00806CF0" w:rsidRPr="00141D35" w:rsidRDefault="00806CF0">
          <w:pPr>
            <w:pStyle w:val="TOC1"/>
            <w:tabs>
              <w:tab w:val="left" w:pos="362"/>
              <w:tab w:val="right" w:leader="dot" w:pos="8791"/>
            </w:tabs>
            <w:rPr>
              <w:rFonts w:ascii="Times New Roman" w:hAnsi="Times New Roman" w:cs="Times New Roman"/>
              <w:b w:val="0"/>
              <w:noProof/>
              <w:color w:val="000000" w:themeColor="text1"/>
              <w:lang w:eastAsia="ja-JP"/>
            </w:rPr>
          </w:pPr>
          <w:r w:rsidRPr="00141D35">
            <w:rPr>
              <w:rFonts w:ascii="Times New Roman" w:hAnsi="Times New Roman" w:cs="Times New Roman"/>
              <w:noProof/>
              <w:color w:val="000000" w:themeColor="text1"/>
            </w:rPr>
            <w:t>2</w:t>
          </w:r>
          <w:r w:rsidRPr="00141D35">
            <w:rPr>
              <w:rFonts w:ascii="Times New Roman" w:hAnsi="Times New Roman" w:cs="Times New Roman"/>
              <w:b w:val="0"/>
              <w:noProof/>
              <w:color w:val="000000" w:themeColor="text1"/>
              <w:lang w:eastAsia="ja-JP"/>
            </w:rPr>
            <w:tab/>
          </w:r>
          <w:r w:rsidRPr="00141D35">
            <w:rPr>
              <w:rFonts w:ascii="Times New Roman" w:hAnsi="Times New Roman" w:cs="Times New Roman"/>
              <w:noProof/>
              <w:color w:val="000000" w:themeColor="text1"/>
            </w:rPr>
            <w:t>Lake Profile</w:t>
          </w:r>
          <w:r w:rsidRPr="00141D35">
            <w:rPr>
              <w:rFonts w:ascii="Times New Roman" w:hAnsi="Times New Roman" w:cs="Times New Roman"/>
              <w:noProof/>
              <w:color w:val="000000" w:themeColor="text1"/>
            </w:rPr>
            <w:tab/>
          </w:r>
          <w:r w:rsidR="006421E2" w:rsidRPr="00141D35">
            <w:rPr>
              <w:rFonts w:ascii="Times New Roman" w:hAnsi="Times New Roman" w:cs="Times New Roman"/>
              <w:noProof/>
              <w:color w:val="000000" w:themeColor="text1"/>
            </w:rPr>
            <w:fldChar w:fldCharType="begin"/>
          </w:r>
          <w:r w:rsidRPr="00141D35">
            <w:rPr>
              <w:rFonts w:ascii="Times New Roman" w:hAnsi="Times New Roman" w:cs="Times New Roman"/>
              <w:noProof/>
              <w:color w:val="000000" w:themeColor="text1"/>
            </w:rPr>
            <w:instrText xml:space="preserve"> PAGEREF _Toc301429258 \h </w:instrText>
          </w:r>
          <w:r w:rsidR="006421E2" w:rsidRPr="00141D35">
            <w:rPr>
              <w:rFonts w:ascii="Times New Roman" w:hAnsi="Times New Roman" w:cs="Times New Roman"/>
              <w:noProof/>
              <w:color w:val="000000" w:themeColor="text1"/>
            </w:rPr>
          </w:r>
          <w:r w:rsidR="006421E2" w:rsidRPr="00141D35">
            <w:rPr>
              <w:rFonts w:ascii="Times New Roman" w:hAnsi="Times New Roman" w:cs="Times New Roman"/>
              <w:noProof/>
              <w:color w:val="000000" w:themeColor="text1"/>
            </w:rPr>
            <w:fldChar w:fldCharType="separate"/>
          </w:r>
          <w:r w:rsidR="003B228C">
            <w:rPr>
              <w:rFonts w:ascii="Times New Roman" w:hAnsi="Times New Roman" w:cs="Times New Roman"/>
              <w:noProof/>
              <w:color w:val="000000" w:themeColor="text1"/>
            </w:rPr>
            <w:t>4</w:t>
          </w:r>
          <w:r w:rsidR="006421E2" w:rsidRPr="00141D35">
            <w:rPr>
              <w:rFonts w:ascii="Times New Roman" w:hAnsi="Times New Roman" w:cs="Times New Roman"/>
              <w:noProof/>
              <w:color w:val="000000" w:themeColor="text1"/>
            </w:rPr>
            <w:fldChar w:fldCharType="end"/>
          </w:r>
        </w:p>
        <w:p w:rsidR="00806CF0" w:rsidRPr="00141D35" w:rsidRDefault="00806CF0">
          <w:pPr>
            <w:pStyle w:val="TOC2"/>
            <w:tabs>
              <w:tab w:val="left" w:pos="529"/>
              <w:tab w:val="right" w:leader="dot" w:pos="8791"/>
            </w:tabs>
            <w:rPr>
              <w:rFonts w:ascii="Times New Roman" w:hAnsi="Times New Roman" w:cs="Times New Roman"/>
              <w:noProof/>
              <w:color w:val="000000" w:themeColor="text1"/>
              <w:sz w:val="24"/>
              <w:szCs w:val="24"/>
              <w:lang w:eastAsia="ja-JP"/>
            </w:rPr>
          </w:pPr>
          <w:r w:rsidRPr="00141D35">
            <w:rPr>
              <w:rFonts w:ascii="Times New Roman" w:hAnsi="Times New Roman" w:cs="Times New Roman"/>
              <w:noProof/>
              <w:color w:val="000000" w:themeColor="text1"/>
              <w:sz w:val="24"/>
              <w:szCs w:val="24"/>
            </w:rPr>
            <w:t>2.1</w:t>
          </w:r>
          <w:r w:rsidRPr="00141D35">
            <w:rPr>
              <w:rFonts w:ascii="Times New Roman" w:hAnsi="Times New Roman" w:cs="Times New Roman"/>
              <w:noProof/>
              <w:color w:val="000000" w:themeColor="text1"/>
              <w:sz w:val="24"/>
              <w:szCs w:val="24"/>
              <w:lang w:eastAsia="ja-JP"/>
            </w:rPr>
            <w:tab/>
          </w:r>
          <w:r w:rsidRPr="00141D35">
            <w:rPr>
              <w:rFonts w:ascii="Times New Roman" w:hAnsi="Times New Roman" w:cs="Times New Roman"/>
              <w:noProof/>
              <w:color w:val="000000" w:themeColor="text1"/>
              <w:sz w:val="24"/>
              <w:szCs w:val="24"/>
            </w:rPr>
            <w:t>Mary Lake</w:t>
          </w:r>
          <w:r w:rsidRPr="00141D35">
            <w:rPr>
              <w:rFonts w:ascii="Times New Roman" w:hAnsi="Times New Roman" w:cs="Times New Roman"/>
              <w:noProof/>
              <w:color w:val="000000" w:themeColor="text1"/>
              <w:sz w:val="24"/>
              <w:szCs w:val="24"/>
            </w:rPr>
            <w:tab/>
          </w:r>
          <w:r w:rsidR="006421E2" w:rsidRPr="00141D35">
            <w:rPr>
              <w:rFonts w:ascii="Times New Roman" w:hAnsi="Times New Roman" w:cs="Times New Roman"/>
              <w:noProof/>
              <w:color w:val="000000" w:themeColor="text1"/>
              <w:sz w:val="24"/>
              <w:szCs w:val="24"/>
            </w:rPr>
            <w:fldChar w:fldCharType="begin"/>
          </w:r>
          <w:r w:rsidRPr="00141D35">
            <w:rPr>
              <w:rFonts w:ascii="Times New Roman" w:hAnsi="Times New Roman" w:cs="Times New Roman"/>
              <w:noProof/>
              <w:color w:val="000000" w:themeColor="text1"/>
              <w:sz w:val="24"/>
              <w:szCs w:val="24"/>
            </w:rPr>
            <w:instrText xml:space="preserve"> PAGEREF _Toc301429259 \h </w:instrText>
          </w:r>
          <w:r w:rsidR="006421E2" w:rsidRPr="00141D35">
            <w:rPr>
              <w:rFonts w:ascii="Times New Roman" w:hAnsi="Times New Roman" w:cs="Times New Roman"/>
              <w:noProof/>
              <w:color w:val="000000" w:themeColor="text1"/>
              <w:sz w:val="24"/>
              <w:szCs w:val="24"/>
            </w:rPr>
          </w:r>
          <w:r w:rsidR="006421E2" w:rsidRPr="00141D35">
            <w:rPr>
              <w:rFonts w:ascii="Times New Roman" w:hAnsi="Times New Roman" w:cs="Times New Roman"/>
              <w:noProof/>
              <w:color w:val="000000" w:themeColor="text1"/>
              <w:sz w:val="24"/>
              <w:szCs w:val="24"/>
            </w:rPr>
            <w:fldChar w:fldCharType="separate"/>
          </w:r>
          <w:r w:rsidR="003B228C">
            <w:rPr>
              <w:rFonts w:ascii="Times New Roman" w:hAnsi="Times New Roman" w:cs="Times New Roman"/>
              <w:noProof/>
              <w:color w:val="000000" w:themeColor="text1"/>
              <w:sz w:val="24"/>
              <w:szCs w:val="24"/>
            </w:rPr>
            <w:t>4</w:t>
          </w:r>
          <w:r w:rsidR="006421E2" w:rsidRPr="00141D35">
            <w:rPr>
              <w:rFonts w:ascii="Times New Roman" w:hAnsi="Times New Roman" w:cs="Times New Roman"/>
              <w:noProof/>
              <w:color w:val="000000" w:themeColor="text1"/>
              <w:sz w:val="24"/>
              <w:szCs w:val="24"/>
            </w:rPr>
            <w:fldChar w:fldCharType="end"/>
          </w:r>
        </w:p>
        <w:p w:rsidR="00806CF0" w:rsidRPr="00141D35" w:rsidRDefault="00806CF0">
          <w:pPr>
            <w:pStyle w:val="TOC1"/>
            <w:tabs>
              <w:tab w:val="left" w:pos="362"/>
              <w:tab w:val="right" w:leader="dot" w:pos="8791"/>
            </w:tabs>
            <w:rPr>
              <w:rFonts w:ascii="Times New Roman" w:hAnsi="Times New Roman" w:cs="Times New Roman"/>
              <w:b w:val="0"/>
              <w:noProof/>
              <w:color w:val="000000" w:themeColor="text1"/>
              <w:lang w:eastAsia="ja-JP"/>
            </w:rPr>
          </w:pPr>
          <w:r w:rsidRPr="00141D35">
            <w:rPr>
              <w:rFonts w:ascii="Times New Roman" w:hAnsi="Times New Roman" w:cs="Times New Roman"/>
              <w:noProof/>
              <w:color w:val="000000" w:themeColor="text1"/>
            </w:rPr>
            <w:t>3</w:t>
          </w:r>
          <w:r w:rsidRPr="00141D35">
            <w:rPr>
              <w:rFonts w:ascii="Times New Roman" w:hAnsi="Times New Roman" w:cs="Times New Roman"/>
              <w:b w:val="0"/>
              <w:noProof/>
              <w:color w:val="000000" w:themeColor="text1"/>
              <w:lang w:eastAsia="ja-JP"/>
            </w:rPr>
            <w:tab/>
          </w:r>
          <w:r w:rsidRPr="00141D35">
            <w:rPr>
              <w:rFonts w:ascii="Times New Roman" w:hAnsi="Times New Roman" w:cs="Times New Roman"/>
              <w:noProof/>
              <w:color w:val="000000" w:themeColor="text1"/>
            </w:rPr>
            <w:t>Methodology</w:t>
          </w:r>
          <w:r w:rsidRPr="00141D35">
            <w:rPr>
              <w:rFonts w:ascii="Times New Roman" w:hAnsi="Times New Roman" w:cs="Times New Roman"/>
              <w:noProof/>
              <w:color w:val="000000" w:themeColor="text1"/>
            </w:rPr>
            <w:tab/>
          </w:r>
          <w:r w:rsidR="006421E2" w:rsidRPr="00141D35">
            <w:rPr>
              <w:rFonts w:ascii="Times New Roman" w:hAnsi="Times New Roman" w:cs="Times New Roman"/>
              <w:noProof/>
              <w:color w:val="000000" w:themeColor="text1"/>
            </w:rPr>
            <w:fldChar w:fldCharType="begin"/>
          </w:r>
          <w:r w:rsidRPr="00141D35">
            <w:rPr>
              <w:rFonts w:ascii="Times New Roman" w:hAnsi="Times New Roman" w:cs="Times New Roman"/>
              <w:noProof/>
              <w:color w:val="000000" w:themeColor="text1"/>
            </w:rPr>
            <w:instrText xml:space="preserve"> PAGEREF _Toc301429260 \h </w:instrText>
          </w:r>
          <w:r w:rsidR="006421E2" w:rsidRPr="00141D35">
            <w:rPr>
              <w:rFonts w:ascii="Times New Roman" w:hAnsi="Times New Roman" w:cs="Times New Roman"/>
              <w:noProof/>
              <w:color w:val="000000" w:themeColor="text1"/>
            </w:rPr>
          </w:r>
          <w:r w:rsidR="006421E2" w:rsidRPr="00141D35">
            <w:rPr>
              <w:rFonts w:ascii="Times New Roman" w:hAnsi="Times New Roman" w:cs="Times New Roman"/>
              <w:noProof/>
              <w:color w:val="000000" w:themeColor="text1"/>
            </w:rPr>
            <w:fldChar w:fldCharType="separate"/>
          </w:r>
          <w:r w:rsidR="003B228C">
            <w:rPr>
              <w:rFonts w:ascii="Times New Roman" w:hAnsi="Times New Roman" w:cs="Times New Roman"/>
              <w:noProof/>
              <w:color w:val="000000" w:themeColor="text1"/>
            </w:rPr>
            <w:t>5</w:t>
          </w:r>
          <w:r w:rsidR="006421E2" w:rsidRPr="00141D35">
            <w:rPr>
              <w:rFonts w:ascii="Times New Roman" w:hAnsi="Times New Roman" w:cs="Times New Roman"/>
              <w:noProof/>
              <w:color w:val="000000" w:themeColor="text1"/>
            </w:rPr>
            <w:fldChar w:fldCharType="end"/>
          </w:r>
        </w:p>
        <w:p w:rsidR="00806CF0" w:rsidRPr="00141D35" w:rsidRDefault="00806CF0">
          <w:pPr>
            <w:pStyle w:val="TOC2"/>
            <w:tabs>
              <w:tab w:val="left" w:pos="529"/>
              <w:tab w:val="right" w:leader="dot" w:pos="8791"/>
            </w:tabs>
            <w:rPr>
              <w:rFonts w:ascii="Times New Roman" w:hAnsi="Times New Roman" w:cs="Times New Roman"/>
              <w:noProof/>
              <w:color w:val="000000" w:themeColor="text1"/>
              <w:sz w:val="24"/>
              <w:szCs w:val="24"/>
              <w:lang w:eastAsia="ja-JP"/>
            </w:rPr>
          </w:pPr>
          <w:r w:rsidRPr="00141D35">
            <w:rPr>
              <w:rFonts w:ascii="Times New Roman" w:hAnsi="Times New Roman" w:cs="Times New Roman"/>
              <w:noProof/>
              <w:color w:val="000000" w:themeColor="text1"/>
              <w:sz w:val="24"/>
              <w:szCs w:val="24"/>
            </w:rPr>
            <w:t>3.1</w:t>
          </w:r>
          <w:r w:rsidRPr="00141D35">
            <w:rPr>
              <w:rFonts w:ascii="Times New Roman" w:hAnsi="Times New Roman" w:cs="Times New Roman"/>
              <w:noProof/>
              <w:color w:val="000000" w:themeColor="text1"/>
              <w:sz w:val="24"/>
              <w:szCs w:val="24"/>
              <w:lang w:eastAsia="ja-JP"/>
            </w:rPr>
            <w:tab/>
          </w:r>
          <w:r w:rsidRPr="00141D35">
            <w:rPr>
              <w:rFonts w:ascii="Times New Roman" w:hAnsi="Times New Roman" w:cs="Times New Roman"/>
              <w:noProof/>
              <w:color w:val="000000" w:themeColor="text1"/>
              <w:sz w:val="24"/>
              <w:szCs w:val="24"/>
            </w:rPr>
            <w:t>Field Methodology</w:t>
          </w:r>
          <w:r w:rsidRPr="00141D35">
            <w:rPr>
              <w:rFonts w:ascii="Times New Roman" w:hAnsi="Times New Roman" w:cs="Times New Roman"/>
              <w:noProof/>
              <w:color w:val="000000" w:themeColor="text1"/>
              <w:sz w:val="24"/>
              <w:szCs w:val="24"/>
            </w:rPr>
            <w:tab/>
          </w:r>
          <w:r w:rsidR="006421E2" w:rsidRPr="00141D35">
            <w:rPr>
              <w:rFonts w:ascii="Times New Roman" w:hAnsi="Times New Roman" w:cs="Times New Roman"/>
              <w:noProof/>
              <w:color w:val="000000" w:themeColor="text1"/>
              <w:sz w:val="24"/>
              <w:szCs w:val="24"/>
            </w:rPr>
            <w:fldChar w:fldCharType="begin"/>
          </w:r>
          <w:r w:rsidRPr="00141D35">
            <w:rPr>
              <w:rFonts w:ascii="Times New Roman" w:hAnsi="Times New Roman" w:cs="Times New Roman"/>
              <w:noProof/>
              <w:color w:val="000000" w:themeColor="text1"/>
              <w:sz w:val="24"/>
              <w:szCs w:val="24"/>
            </w:rPr>
            <w:instrText xml:space="preserve"> PAGEREF _Toc301429261 \h </w:instrText>
          </w:r>
          <w:r w:rsidR="006421E2" w:rsidRPr="00141D35">
            <w:rPr>
              <w:rFonts w:ascii="Times New Roman" w:hAnsi="Times New Roman" w:cs="Times New Roman"/>
              <w:noProof/>
              <w:color w:val="000000" w:themeColor="text1"/>
              <w:sz w:val="24"/>
              <w:szCs w:val="24"/>
            </w:rPr>
          </w:r>
          <w:r w:rsidR="006421E2" w:rsidRPr="00141D35">
            <w:rPr>
              <w:rFonts w:ascii="Times New Roman" w:hAnsi="Times New Roman" w:cs="Times New Roman"/>
              <w:noProof/>
              <w:color w:val="000000" w:themeColor="text1"/>
              <w:sz w:val="24"/>
              <w:szCs w:val="24"/>
            </w:rPr>
            <w:fldChar w:fldCharType="separate"/>
          </w:r>
          <w:r w:rsidR="003B228C">
            <w:rPr>
              <w:rFonts w:ascii="Times New Roman" w:hAnsi="Times New Roman" w:cs="Times New Roman"/>
              <w:noProof/>
              <w:color w:val="000000" w:themeColor="text1"/>
              <w:sz w:val="24"/>
              <w:szCs w:val="24"/>
            </w:rPr>
            <w:t>5</w:t>
          </w:r>
          <w:r w:rsidR="006421E2" w:rsidRPr="00141D35">
            <w:rPr>
              <w:rFonts w:ascii="Times New Roman" w:hAnsi="Times New Roman" w:cs="Times New Roman"/>
              <w:noProof/>
              <w:color w:val="000000" w:themeColor="text1"/>
              <w:sz w:val="24"/>
              <w:szCs w:val="24"/>
            </w:rPr>
            <w:fldChar w:fldCharType="end"/>
          </w:r>
        </w:p>
        <w:p w:rsidR="00806CF0" w:rsidRPr="00141D35" w:rsidRDefault="00806CF0">
          <w:pPr>
            <w:pStyle w:val="TOC2"/>
            <w:tabs>
              <w:tab w:val="left" w:pos="529"/>
              <w:tab w:val="right" w:leader="dot" w:pos="8791"/>
            </w:tabs>
            <w:rPr>
              <w:rFonts w:ascii="Times New Roman" w:hAnsi="Times New Roman" w:cs="Times New Roman"/>
              <w:noProof/>
              <w:color w:val="000000" w:themeColor="text1"/>
              <w:sz w:val="24"/>
              <w:szCs w:val="24"/>
              <w:lang w:eastAsia="ja-JP"/>
            </w:rPr>
          </w:pPr>
          <w:r w:rsidRPr="00141D35">
            <w:rPr>
              <w:rFonts w:ascii="Times New Roman" w:hAnsi="Times New Roman" w:cs="Times New Roman"/>
              <w:noProof/>
              <w:color w:val="000000" w:themeColor="text1"/>
              <w:sz w:val="24"/>
              <w:szCs w:val="24"/>
            </w:rPr>
            <w:t>3.2</w:t>
          </w:r>
          <w:r w:rsidRPr="00141D35">
            <w:rPr>
              <w:rFonts w:ascii="Times New Roman" w:hAnsi="Times New Roman" w:cs="Times New Roman"/>
              <w:noProof/>
              <w:color w:val="000000" w:themeColor="text1"/>
              <w:sz w:val="24"/>
              <w:szCs w:val="24"/>
              <w:lang w:eastAsia="ja-JP"/>
            </w:rPr>
            <w:tab/>
          </w:r>
          <w:r w:rsidRPr="00141D35">
            <w:rPr>
              <w:rFonts w:ascii="Times New Roman" w:hAnsi="Times New Roman" w:cs="Times New Roman"/>
              <w:noProof/>
              <w:color w:val="000000" w:themeColor="text1"/>
              <w:sz w:val="24"/>
              <w:szCs w:val="24"/>
            </w:rPr>
            <w:t>Lab Methodology</w:t>
          </w:r>
          <w:r w:rsidRPr="00141D35">
            <w:rPr>
              <w:rFonts w:ascii="Times New Roman" w:hAnsi="Times New Roman" w:cs="Times New Roman"/>
              <w:noProof/>
              <w:color w:val="000000" w:themeColor="text1"/>
              <w:sz w:val="24"/>
              <w:szCs w:val="24"/>
            </w:rPr>
            <w:tab/>
          </w:r>
          <w:r w:rsidR="006421E2" w:rsidRPr="00141D35">
            <w:rPr>
              <w:rFonts w:ascii="Times New Roman" w:hAnsi="Times New Roman" w:cs="Times New Roman"/>
              <w:noProof/>
              <w:color w:val="000000" w:themeColor="text1"/>
              <w:sz w:val="24"/>
              <w:szCs w:val="24"/>
            </w:rPr>
            <w:fldChar w:fldCharType="begin"/>
          </w:r>
          <w:r w:rsidRPr="00141D35">
            <w:rPr>
              <w:rFonts w:ascii="Times New Roman" w:hAnsi="Times New Roman" w:cs="Times New Roman"/>
              <w:noProof/>
              <w:color w:val="000000" w:themeColor="text1"/>
              <w:sz w:val="24"/>
              <w:szCs w:val="24"/>
            </w:rPr>
            <w:instrText xml:space="preserve"> PAGEREF _Toc301429262 \h </w:instrText>
          </w:r>
          <w:r w:rsidR="006421E2" w:rsidRPr="00141D35">
            <w:rPr>
              <w:rFonts w:ascii="Times New Roman" w:hAnsi="Times New Roman" w:cs="Times New Roman"/>
              <w:noProof/>
              <w:color w:val="000000" w:themeColor="text1"/>
              <w:sz w:val="24"/>
              <w:szCs w:val="24"/>
            </w:rPr>
          </w:r>
          <w:r w:rsidR="006421E2" w:rsidRPr="00141D35">
            <w:rPr>
              <w:rFonts w:ascii="Times New Roman" w:hAnsi="Times New Roman" w:cs="Times New Roman"/>
              <w:noProof/>
              <w:color w:val="000000" w:themeColor="text1"/>
              <w:sz w:val="24"/>
              <w:szCs w:val="24"/>
            </w:rPr>
            <w:fldChar w:fldCharType="separate"/>
          </w:r>
          <w:r w:rsidR="003B228C">
            <w:rPr>
              <w:rFonts w:ascii="Times New Roman" w:hAnsi="Times New Roman" w:cs="Times New Roman"/>
              <w:noProof/>
              <w:color w:val="000000" w:themeColor="text1"/>
              <w:sz w:val="24"/>
              <w:szCs w:val="24"/>
            </w:rPr>
            <w:t>5</w:t>
          </w:r>
          <w:r w:rsidR="006421E2" w:rsidRPr="00141D35">
            <w:rPr>
              <w:rFonts w:ascii="Times New Roman" w:hAnsi="Times New Roman" w:cs="Times New Roman"/>
              <w:noProof/>
              <w:color w:val="000000" w:themeColor="text1"/>
              <w:sz w:val="24"/>
              <w:szCs w:val="24"/>
            </w:rPr>
            <w:fldChar w:fldCharType="end"/>
          </w:r>
        </w:p>
        <w:p w:rsidR="00806CF0" w:rsidRPr="00141D35" w:rsidRDefault="00806CF0">
          <w:pPr>
            <w:pStyle w:val="TOC1"/>
            <w:tabs>
              <w:tab w:val="left" w:pos="362"/>
              <w:tab w:val="right" w:leader="dot" w:pos="8791"/>
            </w:tabs>
            <w:rPr>
              <w:rFonts w:ascii="Times New Roman" w:hAnsi="Times New Roman" w:cs="Times New Roman"/>
              <w:b w:val="0"/>
              <w:noProof/>
              <w:color w:val="000000" w:themeColor="text1"/>
              <w:lang w:eastAsia="ja-JP"/>
            </w:rPr>
          </w:pPr>
          <w:r w:rsidRPr="00141D35">
            <w:rPr>
              <w:rFonts w:ascii="Times New Roman" w:hAnsi="Times New Roman" w:cs="Times New Roman"/>
              <w:noProof/>
              <w:color w:val="000000" w:themeColor="text1"/>
            </w:rPr>
            <w:t>4</w:t>
          </w:r>
          <w:r w:rsidRPr="00141D35">
            <w:rPr>
              <w:rFonts w:ascii="Times New Roman" w:hAnsi="Times New Roman" w:cs="Times New Roman"/>
              <w:b w:val="0"/>
              <w:noProof/>
              <w:color w:val="000000" w:themeColor="text1"/>
              <w:lang w:eastAsia="ja-JP"/>
            </w:rPr>
            <w:tab/>
          </w:r>
          <w:r w:rsidRPr="00141D35">
            <w:rPr>
              <w:rFonts w:ascii="Times New Roman" w:hAnsi="Times New Roman" w:cs="Times New Roman"/>
              <w:noProof/>
              <w:color w:val="000000" w:themeColor="text1"/>
            </w:rPr>
            <w:t>Parameters and Water Quality Standards</w:t>
          </w:r>
          <w:r w:rsidRPr="00141D35">
            <w:rPr>
              <w:rFonts w:ascii="Times New Roman" w:hAnsi="Times New Roman" w:cs="Times New Roman"/>
              <w:noProof/>
              <w:color w:val="000000" w:themeColor="text1"/>
            </w:rPr>
            <w:tab/>
          </w:r>
          <w:r w:rsidR="006421E2" w:rsidRPr="00141D35">
            <w:rPr>
              <w:rFonts w:ascii="Times New Roman" w:hAnsi="Times New Roman" w:cs="Times New Roman"/>
              <w:noProof/>
              <w:color w:val="000000" w:themeColor="text1"/>
            </w:rPr>
            <w:fldChar w:fldCharType="begin"/>
          </w:r>
          <w:r w:rsidRPr="00141D35">
            <w:rPr>
              <w:rFonts w:ascii="Times New Roman" w:hAnsi="Times New Roman" w:cs="Times New Roman"/>
              <w:noProof/>
              <w:color w:val="000000" w:themeColor="text1"/>
            </w:rPr>
            <w:instrText xml:space="preserve"> PAGEREF _Toc301429263 \h </w:instrText>
          </w:r>
          <w:r w:rsidR="006421E2" w:rsidRPr="00141D35">
            <w:rPr>
              <w:rFonts w:ascii="Times New Roman" w:hAnsi="Times New Roman" w:cs="Times New Roman"/>
              <w:noProof/>
              <w:color w:val="000000" w:themeColor="text1"/>
            </w:rPr>
          </w:r>
          <w:r w:rsidR="006421E2" w:rsidRPr="00141D35">
            <w:rPr>
              <w:rFonts w:ascii="Times New Roman" w:hAnsi="Times New Roman" w:cs="Times New Roman"/>
              <w:noProof/>
              <w:color w:val="000000" w:themeColor="text1"/>
            </w:rPr>
            <w:fldChar w:fldCharType="separate"/>
          </w:r>
          <w:r w:rsidR="003B228C">
            <w:rPr>
              <w:rFonts w:ascii="Times New Roman" w:hAnsi="Times New Roman" w:cs="Times New Roman"/>
              <w:noProof/>
              <w:color w:val="000000" w:themeColor="text1"/>
            </w:rPr>
            <w:t>6</w:t>
          </w:r>
          <w:r w:rsidR="006421E2" w:rsidRPr="00141D35">
            <w:rPr>
              <w:rFonts w:ascii="Times New Roman" w:hAnsi="Times New Roman" w:cs="Times New Roman"/>
              <w:noProof/>
              <w:color w:val="000000" w:themeColor="text1"/>
            </w:rPr>
            <w:fldChar w:fldCharType="end"/>
          </w:r>
        </w:p>
        <w:p w:rsidR="00806CF0" w:rsidRPr="00141D35" w:rsidRDefault="00806CF0">
          <w:pPr>
            <w:pStyle w:val="TOC2"/>
            <w:tabs>
              <w:tab w:val="left" w:pos="529"/>
              <w:tab w:val="right" w:leader="dot" w:pos="8791"/>
            </w:tabs>
            <w:rPr>
              <w:rFonts w:ascii="Times New Roman" w:hAnsi="Times New Roman" w:cs="Times New Roman"/>
              <w:noProof/>
              <w:color w:val="000000" w:themeColor="text1"/>
              <w:sz w:val="24"/>
              <w:szCs w:val="24"/>
              <w:lang w:eastAsia="ja-JP"/>
            </w:rPr>
          </w:pPr>
          <w:r w:rsidRPr="00141D35">
            <w:rPr>
              <w:rFonts w:ascii="Times New Roman" w:hAnsi="Times New Roman" w:cs="Times New Roman"/>
              <w:noProof/>
              <w:color w:val="000000" w:themeColor="text1"/>
              <w:sz w:val="24"/>
              <w:szCs w:val="24"/>
            </w:rPr>
            <w:t>4.1</w:t>
          </w:r>
          <w:r w:rsidRPr="00141D35">
            <w:rPr>
              <w:rFonts w:ascii="Times New Roman" w:hAnsi="Times New Roman" w:cs="Times New Roman"/>
              <w:noProof/>
              <w:color w:val="000000" w:themeColor="text1"/>
              <w:sz w:val="24"/>
              <w:szCs w:val="24"/>
              <w:lang w:eastAsia="ja-JP"/>
            </w:rPr>
            <w:tab/>
          </w:r>
          <w:r w:rsidRPr="00141D35">
            <w:rPr>
              <w:rFonts w:ascii="Times New Roman" w:hAnsi="Times New Roman" w:cs="Times New Roman"/>
              <w:noProof/>
              <w:color w:val="000000" w:themeColor="text1"/>
              <w:sz w:val="24"/>
              <w:szCs w:val="24"/>
            </w:rPr>
            <w:t>Temperature</w:t>
          </w:r>
          <w:r w:rsidRPr="00141D35">
            <w:rPr>
              <w:rFonts w:ascii="Times New Roman" w:hAnsi="Times New Roman" w:cs="Times New Roman"/>
              <w:noProof/>
              <w:color w:val="000000" w:themeColor="text1"/>
              <w:sz w:val="24"/>
              <w:szCs w:val="24"/>
            </w:rPr>
            <w:tab/>
          </w:r>
          <w:r w:rsidR="006421E2" w:rsidRPr="00141D35">
            <w:rPr>
              <w:rFonts w:ascii="Times New Roman" w:hAnsi="Times New Roman" w:cs="Times New Roman"/>
              <w:noProof/>
              <w:color w:val="000000" w:themeColor="text1"/>
              <w:sz w:val="24"/>
              <w:szCs w:val="24"/>
            </w:rPr>
            <w:fldChar w:fldCharType="begin"/>
          </w:r>
          <w:r w:rsidRPr="00141D35">
            <w:rPr>
              <w:rFonts w:ascii="Times New Roman" w:hAnsi="Times New Roman" w:cs="Times New Roman"/>
              <w:noProof/>
              <w:color w:val="000000" w:themeColor="text1"/>
              <w:sz w:val="24"/>
              <w:szCs w:val="24"/>
            </w:rPr>
            <w:instrText xml:space="preserve"> PAGEREF _Toc301429264 \h </w:instrText>
          </w:r>
          <w:r w:rsidR="006421E2" w:rsidRPr="00141D35">
            <w:rPr>
              <w:rFonts w:ascii="Times New Roman" w:hAnsi="Times New Roman" w:cs="Times New Roman"/>
              <w:noProof/>
              <w:color w:val="000000" w:themeColor="text1"/>
              <w:sz w:val="24"/>
              <w:szCs w:val="24"/>
            </w:rPr>
          </w:r>
          <w:r w:rsidR="006421E2" w:rsidRPr="00141D35">
            <w:rPr>
              <w:rFonts w:ascii="Times New Roman" w:hAnsi="Times New Roman" w:cs="Times New Roman"/>
              <w:noProof/>
              <w:color w:val="000000" w:themeColor="text1"/>
              <w:sz w:val="24"/>
              <w:szCs w:val="24"/>
            </w:rPr>
            <w:fldChar w:fldCharType="separate"/>
          </w:r>
          <w:r w:rsidR="003B228C">
            <w:rPr>
              <w:rFonts w:ascii="Times New Roman" w:hAnsi="Times New Roman" w:cs="Times New Roman"/>
              <w:noProof/>
              <w:color w:val="000000" w:themeColor="text1"/>
              <w:sz w:val="24"/>
              <w:szCs w:val="24"/>
            </w:rPr>
            <w:t>6</w:t>
          </w:r>
          <w:r w:rsidR="006421E2" w:rsidRPr="00141D35">
            <w:rPr>
              <w:rFonts w:ascii="Times New Roman" w:hAnsi="Times New Roman" w:cs="Times New Roman"/>
              <w:noProof/>
              <w:color w:val="000000" w:themeColor="text1"/>
              <w:sz w:val="24"/>
              <w:szCs w:val="24"/>
            </w:rPr>
            <w:fldChar w:fldCharType="end"/>
          </w:r>
        </w:p>
        <w:p w:rsidR="00806CF0" w:rsidRPr="00141D35" w:rsidRDefault="00806CF0">
          <w:pPr>
            <w:pStyle w:val="TOC2"/>
            <w:tabs>
              <w:tab w:val="left" w:pos="529"/>
              <w:tab w:val="right" w:leader="dot" w:pos="8791"/>
            </w:tabs>
            <w:rPr>
              <w:rFonts w:ascii="Times New Roman" w:hAnsi="Times New Roman" w:cs="Times New Roman"/>
              <w:noProof/>
              <w:color w:val="000000" w:themeColor="text1"/>
              <w:sz w:val="24"/>
              <w:szCs w:val="24"/>
              <w:lang w:eastAsia="ja-JP"/>
            </w:rPr>
          </w:pPr>
          <w:r w:rsidRPr="00141D35">
            <w:rPr>
              <w:rFonts w:ascii="Times New Roman" w:hAnsi="Times New Roman" w:cs="Times New Roman"/>
              <w:noProof/>
              <w:color w:val="000000" w:themeColor="text1"/>
              <w:sz w:val="24"/>
              <w:szCs w:val="24"/>
            </w:rPr>
            <w:t>4.2</w:t>
          </w:r>
          <w:r w:rsidRPr="00141D35">
            <w:rPr>
              <w:rFonts w:ascii="Times New Roman" w:hAnsi="Times New Roman" w:cs="Times New Roman"/>
              <w:noProof/>
              <w:color w:val="000000" w:themeColor="text1"/>
              <w:sz w:val="24"/>
              <w:szCs w:val="24"/>
              <w:lang w:eastAsia="ja-JP"/>
            </w:rPr>
            <w:tab/>
          </w:r>
          <w:r w:rsidRPr="00141D35">
            <w:rPr>
              <w:rFonts w:ascii="Times New Roman" w:hAnsi="Times New Roman" w:cs="Times New Roman"/>
              <w:noProof/>
              <w:color w:val="000000" w:themeColor="text1"/>
              <w:sz w:val="24"/>
              <w:szCs w:val="24"/>
            </w:rPr>
            <w:t>Secchi Disc</w:t>
          </w:r>
          <w:r w:rsidRPr="00141D35">
            <w:rPr>
              <w:rFonts w:ascii="Times New Roman" w:hAnsi="Times New Roman" w:cs="Times New Roman"/>
              <w:noProof/>
              <w:color w:val="000000" w:themeColor="text1"/>
              <w:sz w:val="24"/>
              <w:szCs w:val="24"/>
            </w:rPr>
            <w:tab/>
          </w:r>
          <w:r w:rsidR="006421E2" w:rsidRPr="00141D35">
            <w:rPr>
              <w:rFonts w:ascii="Times New Roman" w:hAnsi="Times New Roman" w:cs="Times New Roman"/>
              <w:noProof/>
              <w:color w:val="000000" w:themeColor="text1"/>
              <w:sz w:val="24"/>
              <w:szCs w:val="24"/>
            </w:rPr>
            <w:fldChar w:fldCharType="begin"/>
          </w:r>
          <w:r w:rsidRPr="00141D35">
            <w:rPr>
              <w:rFonts w:ascii="Times New Roman" w:hAnsi="Times New Roman" w:cs="Times New Roman"/>
              <w:noProof/>
              <w:color w:val="000000" w:themeColor="text1"/>
              <w:sz w:val="24"/>
              <w:szCs w:val="24"/>
            </w:rPr>
            <w:instrText xml:space="preserve"> PAGEREF _Toc301429265 \h </w:instrText>
          </w:r>
          <w:r w:rsidR="006421E2" w:rsidRPr="00141D35">
            <w:rPr>
              <w:rFonts w:ascii="Times New Roman" w:hAnsi="Times New Roman" w:cs="Times New Roman"/>
              <w:noProof/>
              <w:color w:val="000000" w:themeColor="text1"/>
              <w:sz w:val="24"/>
              <w:szCs w:val="24"/>
            </w:rPr>
          </w:r>
          <w:r w:rsidR="006421E2" w:rsidRPr="00141D35">
            <w:rPr>
              <w:rFonts w:ascii="Times New Roman" w:hAnsi="Times New Roman" w:cs="Times New Roman"/>
              <w:noProof/>
              <w:color w:val="000000" w:themeColor="text1"/>
              <w:sz w:val="24"/>
              <w:szCs w:val="24"/>
            </w:rPr>
            <w:fldChar w:fldCharType="separate"/>
          </w:r>
          <w:r w:rsidR="003B228C">
            <w:rPr>
              <w:rFonts w:ascii="Times New Roman" w:hAnsi="Times New Roman" w:cs="Times New Roman"/>
              <w:noProof/>
              <w:color w:val="000000" w:themeColor="text1"/>
              <w:sz w:val="24"/>
              <w:szCs w:val="24"/>
            </w:rPr>
            <w:t>6</w:t>
          </w:r>
          <w:r w:rsidR="006421E2" w:rsidRPr="00141D35">
            <w:rPr>
              <w:rFonts w:ascii="Times New Roman" w:hAnsi="Times New Roman" w:cs="Times New Roman"/>
              <w:noProof/>
              <w:color w:val="000000" w:themeColor="text1"/>
              <w:sz w:val="24"/>
              <w:szCs w:val="24"/>
            </w:rPr>
            <w:fldChar w:fldCharType="end"/>
          </w:r>
        </w:p>
        <w:p w:rsidR="00806CF0" w:rsidRPr="00141D35" w:rsidRDefault="00806CF0">
          <w:pPr>
            <w:pStyle w:val="TOC2"/>
            <w:tabs>
              <w:tab w:val="left" w:pos="529"/>
              <w:tab w:val="right" w:leader="dot" w:pos="8791"/>
            </w:tabs>
            <w:rPr>
              <w:rFonts w:ascii="Times New Roman" w:hAnsi="Times New Roman" w:cs="Times New Roman"/>
              <w:noProof/>
              <w:color w:val="000000" w:themeColor="text1"/>
              <w:sz w:val="24"/>
              <w:szCs w:val="24"/>
              <w:lang w:eastAsia="ja-JP"/>
            </w:rPr>
          </w:pPr>
          <w:r w:rsidRPr="00141D35">
            <w:rPr>
              <w:rFonts w:ascii="Times New Roman" w:hAnsi="Times New Roman" w:cs="Times New Roman"/>
              <w:noProof/>
              <w:color w:val="000000" w:themeColor="text1"/>
              <w:sz w:val="24"/>
              <w:szCs w:val="24"/>
            </w:rPr>
            <w:t>4.3</w:t>
          </w:r>
          <w:r w:rsidRPr="00141D35">
            <w:rPr>
              <w:rFonts w:ascii="Times New Roman" w:hAnsi="Times New Roman" w:cs="Times New Roman"/>
              <w:noProof/>
              <w:color w:val="000000" w:themeColor="text1"/>
              <w:sz w:val="24"/>
              <w:szCs w:val="24"/>
              <w:lang w:eastAsia="ja-JP"/>
            </w:rPr>
            <w:tab/>
          </w:r>
          <w:r w:rsidRPr="00141D35">
            <w:rPr>
              <w:rFonts w:ascii="Times New Roman" w:hAnsi="Times New Roman" w:cs="Times New Roman"/>
              <w:noProof/>
              <w:color w:val="000000" w:themeColor="text1"/>
              <w:sz w:val="24"/>
              <w:szCs w:val="24"/>
            </w:rPr>
            <w:t>Dissolved Oxygen</w:t>
          </w:r>
          <w:r w:rsidRPr="00141D35">
            <w:rPr>
              <w:rFonts w:ascii="Times New Roman" w:hAnsi="Times New Roman" w:cs="Times New Roman"/>
              <w:noProof/>
              <w:color w:val="000000" w:themeColor="text1"/>
              <w:sz w:val="24"/>
              <w:szCs w:val="24"/>
            </w:rPr>
            <w:tab/>
          </w:r>
          <w:r w:rsidR="006421E2" w:rsidRPr="00141D35">
            <w:rPr>
              <w:rFonts w:ascii="Times New Roman" w:hAnsi="Times New Roman" w:cs="Times New Roman"/>
              <w:noProof/>
              <w:color w:val="000000" w:themeColor="text1"/>
              <w:sz w:val="24"/>
              <w:szCs w:val="24"/>
            </w:rPr>
            <w:fldChar w:fldCharType="begin"/>
          </w:r>
          <w:r w:rsidRPr="00141D35">
            <w:rPr>
              <w:rFonts w:ascii="Times New Roman" w:hAnsi="Times New Roman" w:cs="Times New Roman"/>
              <w:noProof/>
              <w:color w:val="000000" w:themeColor="text1"/>
              <w:sz w:val="24"/>
              <w:szCs w:val="24"/>
            </w:rPr>
            <w:instrText xml:space="preserve"> PAGEREF _Toc301429266 \h </w:instrText>
          </w:r>
          <w:r w:rsidR="006421E2" w:rsidRPr="00141D35">
            <w:rPr>
              <w:rFonts w:ascii="Times New Roman" w:hAnsi="Times New Roman" w:cs="Times New Roman"/>
              <w:noProof/>
              <w:color w:val="000000" w:themeColor="text1"/>
              <w:sz w:val="24"/>
              <w:szCs w:val="24"/>
            </w:rPr>
          </w:r>
          <w:r w:rsidR="006421E2" w:rsidRPr="00141D35">
            <w:rPr>
              <w:rFonts w:ascii="Times New Roman" w:hAnsi="Times New Roman" w:cs="Times New Roman"/>
              <w:noProof/>
              <w:color w:val="000000" w:themeColor="text1"/>
              <w:sz w:val="24"/>
              <w:szCs w:val="24"/>
            </w:rPr>
            <w:fldChar w:fldCharType="separate"/>
          </w:r>
          <w:r w:rsidR="003B228C">
            <w:rPr>
              <w:rFonts w:ascii="Times New Roman" w:hAnsi="Times New Roman" w:cs="Times New Roman"/>
              <w:noProof/>
              <w:color w:val="000000" w:themeColor="text1"/>
              <w:sz w:val="24"/>
              <w:szCs w:val="24"/>
            </w:rPr>
            <w:t>7</w:t>
          </w:r>
          <w:r w:rsidR="006421E2" w:rsidRPr="00141D35">
            <w:rPr>
              <w:rFonts w:ascii="Times New Roman" w:hAnsi="Times New Roman" w:cs="Times New Roman"/>
              <w:noProof/>
              <w:color w:val="000000" w:themeColor="text1"/>
              <w:sz w:val="24"/>
              <w:szCs w:val="24"/>
            </w:rPr>
            <w:fldChar w:fldCharType="end"/>
          </w:r>
        </w:p>
        <w:p w:rsidR="00806CF0" w:rsidRPr="00141D35" w:rsidRDefault="00806CF0">
          <w:pPr>
            <w:pStyle w:val="TOC2"/>
            <w:tabs>
              <w:tab w:val="left" w:pos="529"/>
              <w:tab w:val="right" w:leader="dot" w:pos="8791"/>
            </w:tabs>
            <w:rPr>
              <w:rFonts w:ascii="Times New Roman" w:hAnsi="Times New Roman" w:cs="Times New Roman"/>
              <w:noProof/>
              <w:color w:val="000000" w:themeColor="text1"/>
              <w:sz w:val="24"/>
              <w:szCs w:val="24"/>
              <w:lang w:eastAsia="ja-JP"/>
            </w:rPr>
          </w:pPr>
          <w:r w:rsidRPr="00141D35">
            <w:rPr>
              <w:rFonts w:ascii="Times New Roman" w:hAnsi="Times New Roman" w:cs="Times New Roman"/>
              <w:noProof/>
              <w:color w:val="000000" w:themeColor="text1"/>
              <w:sz w:val="24"/>
              <w:szCs w:val="24"/>
            </w:rPr>
            <w:t>4.4</w:t>
          </w:r>
          <w:r w:rsidRPr="00141D35">
            <w:rPr>
              <w:rFonts w:ascii="Times New Roman" w:hAnsi="Times New Roman" w:cs="Times New Roman"/>
              <w:noProof/>
              <w:color w:val="000000" w:themeColor="text1"/>
              <w:sz w:val="24"/>
              <w:szCs w:val="24"/>
              <w:lang w:eastAsia="ja-JP"/>
            </w:rPr>
            <w:tab/>
          </w:r>
          <w:r w:rsidRPr="00141D35">
            <w:rPr>
              <w:rFonts w:ascii="Times New Roman" w:hAnsi="Times New Roman" w:cs="Times New Roman"/>
              <w:noProof/>
              <w:color w:val="000000" w:themeColor="text1"/>
              <w:sz w:val="24"/>
              <w:szCs w:val="24"/>
            </w:rPr>
            <w:t>Conductivity</w:t>
          </w:r>
          <w:r w:rsidRPr="00141D35">
            <w:rPr>
              <w:rFonts w:ascii="Times New Roman" w:hAnsi="Times New Roman" w:cs="Times New Roman"/>
              <w:noProof/>
              <w:color w:val="000000" w:themeColor="text1"/>
              <w:sz w:val="24"/>
              <w:szCs w:val="24"/>
            </w:rPr>
            <w:tab/>
          </w:r>
          <w:r w:rsidR="006421E2" w:rsidRPr="00141D35">
            <w:rPr>
              <w:rFonts w:ascii="Times New Roman" w:hAnsi="Times New Roman" w:cs="Times New Roman"/>
              <w:noProof/>
              <w:color w:val="000000" w:themeColor="text1"/>
              <w:sz w:val="24"/>
              <w:szCs w:val="24"/>
            </w:rPr>
            <w:fldChar w:fldCharType="begin"/>
          </w:r>
          <w:r w:rsidRPr="00141D35">
            <w:rPr>
              <w:rFonts w:ascii="Times New Roman" w:hAnsi="Times New Roman" w:cs="Times New Roman"/>
              <w:noProof/>
              <w:color w:val="000000" w:themeColor="text1"/>
              <w:sz w:val="24"/>
              <w:szCs w:val="24"/>
            </w:rPr>
            <w:instrText xml:space="preserve"> PAGEREF _Toc301429267 \h </w:instrText>
          </w:r>
          <w:r w:rsidR="006421E2" w:rsidRPr="00141D35">
            <w:rPr>
              <w:rFonts w:ascii="Times New Roman" w:hAnsi="Times New Roman" w:cs="Times New Roman"/>
              <w:noProof/>
              <w:color w:val="000000" w:themeColor="text1"/>
              <w:sz w:val="24"/>
              <w:szCs w:val="24"/>
            </w:rPr>
          </w:r>
          <w:r w:rsidR="006421E2" w:rsidRPr="00141D35">
            <w:rPr>
              <w:rFonts w:ascii="Times New Roman" w:hAnsi="Times New Roman" w:cs="Times New Roman"/>
              <w:noProof/>
              <w:color w:val="000000" w:themeColor="text1"/>
              <w:sz w:val="24"/>
              <w:szCs w:val="24"/>
            </w:rPr>
            <w:fldChar w:fldCharType="separate"/>
          </w:r>
          <w:r w:rsidR="003B228C">
            <w:rPr>
              <w:rFonts w:ascii="Times New Roman" w:hAnsi="Times New Roman" w:cs="Times New Roman"/>
              <w:noProof/>
              <w:color w:val="000000" w:themeColor="text1"/>
              <w:sz w:val="24"/>
              <w:szCs w:val="24"/>
            </w:rPr>
            <w:t>7</w:t>
          </w:r>
          <w:r w:rsidR="006421E2" w:rsidRPr="00141D35">
            <w:rPr>
              <w:rFonts w:ascii="Times New Roman" w:hAnsi="Times New Roman" w:cs="Times New Roman"/>
              <w:noProof/>
              <w:color w:val="000000" w:themeColor="text1"/>
              <w:sz w:val="24"/>
              <w:szCs w:val="24"/>
            </w:rPr>
            <w:fldChar w:fldCharType="end"/>
          </w:r>
        </w:p>
        <w:p w:rsidR="00806CF0" w:rsidRPr="00141D35" w:rsidRDefault="00806CF0">
          <w:pPr>
            <w:pStyle w:val="TOC2"/>
            <w:tabs>
              <w:tab w:val="left" w:pos="529"/>
              <w:tab w:val="right" w:leader="dot" w:pos="8791"/>
            </w:tabs>
            <w:rPr>
              <w:rFonts w:ascii="Times New Roman" w:hAnsi="Times New Roman" w:cs="Times New Roman"/>
              <w:noProof/>
              <w:color w:val="000000" w:themeColor="text1"/>
              <w:sz w:val="24"/>
              <w:szCs w:val="24"/>
              <w:lang w:eastAsia="ja-JP"/>
            </w:rPr>
          </w:pPr>
          <w:r w:rsidRPr="00141D35">
            <w:rPr>
              <w:rFonts w:ascii="Times New Roman" w:hAnsi="Times New Roman" w:cs="Times New Roman"/>
              <w:noProof/>
              <w:color w:val="000000" w:themeColor="text1"/>
              <w:sz w:val="24"/>
              <w:szCs w:val="24"/>
            </w:rPr>
            <w:t>4.5</w:t>
          </w:r>
          <w:r w:rsidRPr="00141D35">
            <w:rPr>
              <w:rFonts w:ascii="Times New Roman" w:hAnsi="Times New Roman" w:cs="Times New Roman"/>
              <w:noProof/>
              <w:color w:val="000000" w:themeColor="text1"/>
              <w:sz w:val="24"/>
              <w:szCs w:val="24"/>
              <w:lang w:eastAsia="ja-JP"/>
            </w:rPr>
            <w:tab/>
          </w:r>
          <w:r w:rsidRPr="00141D35">
            <w:rPr>
              <w:rFonts w:ascii="Times New Roman" w:hAnsi="Times New Roman" w:cs="Times New Roman"/>
              <w:noProof/>
              <w:color w:val="000000" w:themeColor="text1"/>
              <w:sz w:val="24"/>
              <w:szCs w:val="24"/>
            </w:rPr>
            <w:t>pH</w:t>
          </w:r>
          <w:r w:rsidRPr="00141D35">
            <w:rPr>
              <w:rFonts w:ascii="Times New Roman" w:hAnsi="Times New Roman" w:cs="Times New Roman"/>
              <w:noProof/>
              <w:color w:val="000000" w:themeColor="text1"/>
              <w:sz w:val="24"/>
              <w:szCs w:val="24"/>
            </w:rPr>
            <w:tab/>
          </w:r>
          <w:r w:rsidR="006421E2" w:rsidRPr="00141D35">
            <w:rPr>
              <w:rFonts w:ascii="Times New Roman" w:hAnsi="Times New Roman" w:cs="Times New Roman"/>
              <w:noProof/>
              <w:color w:val="000000" w:themeColor="text1"/>
              <w:sz w:val="24"/>
              <w:szCs w:val="24"/>
            </w:rPr>
            <w:fldChar w:fldCharType="begin"/>
          </w:r>
          <w:r w:rsidRPr="00141D35">
            <w:rPr>
              <w:rFonts w:ascii="Times New Roman" w:hAnsi="Times New Roman" w:cs="Times New Roman"/>
              <w:noProof/>
              <w:color w:val="000000" w:themeColor="text1"/>
              <w:sz w:val="24"/>
              <w:szCs w:val="24"/>
            </w:rPr>
            <w:instrText xml:space="preserve"> PAGEREF _Toc301429268 \h </w:instrText>
          </w:r>
          <w:r w:rsidR="006421E2" w:rsidRPr="00141D35">
            <w:rPr>
              <w:rFonts w:ascii="Times New Roman" w:hAnsi="Times New Roman" w:cs="Times New Roman"/>
              <w:noProof/>
              <w:color w:val="000000" w:themeColor="text1"/>
              <w:sz w:val="24"/>
              <w:szCs w:val="24"/>
            </w:rPr>
          </w:r>
          <w:r w:rsidR="006421E2" w:rsidRPr="00141D35">
            <w:rPr>
              <w:rFonts w:ascii="Times New Roman" w:hAnsi="Times New Roman" w:cs="Times New Roman"/>
              <w:noProof/>
              <w:color w:val="000000" w:themeColor="text1"/>
              <w:sz w:val="24"/>
              <w:szCs w:val="24"/>
            </w:rPr>
            <w:fldChar w:fldCharType="separate"/>
          </w:r>
          <w:r w:rsidR="003B228C">
            <w:rPr>
              <w:rFonts w:ascii="Times New Roman" w:hAnsi="Times New Roman" w:cs="Times New Roman"/>
              <w:noProof/>
              <w:color w:val="000000" w:themeColor="text1"/>
              <w:sz w:val="24"/>
              <w:szCs w:val="24"/>
            </w:rPr>
            <w:t>7</w:t>
          </w:r>
          <w:r w:rsidR="006421E2" w:rsidRPr="00141D35">
            <w:rPr>
              <w:rFonts w:ascii="Times New Roman" w:hAnsi="Times New Roman" w:cs="Times New Roman"/>
              <w:noProof/>
              <w:color w:val="000000" w:themeColor="text1"/>
              <w:sz w:val="24"/>
              <w:szCs w:val="24"/>
            </w:rPr>
            <w:fldChar w:fldCharType="end"/>
          </w:r>
        </w:p>
        <w:p w:rsidR="00806CF0" w:rsidRPr="00141D35" w:rsidRDefault="00806CF0">
          <w:pPr>
            <w:pStyle w:val="TOC2"/>
            <w:tabs>
              <w:tab w:val="left" w:pos="529"/>
              <w:tab w:val="right" w:leader="dot" w:pos="8791"/>
            </w:tabs>
            <w:rPr>
              <w:rFonts w:ascii="Times New Roman" w:hAnsi="Times New Roman" w:cs="Times New Roman"/>
              <w:noProof/>
              <w:color w:val="000000" w:themeColor="text1"/>
              <w:sz w:val="24"/>
              <w:szCs w:val="24"/>
              <w:lang w:eastAsia="ja-JP"/>
            </w:rPr>
          </w:pPr>
          <w:r w:rsidRPr="00141D35">
            <w:rPr>
              <w:rFonts w:ascii="Times New Roman" w:hAnsi="Times New Roman" w:cs="Times New Roman"/>
              <w:noProof/>
              <w:color w:val="000000" w:themeColor="text1"/>
              <w:sz w:val="24"/>
              <w:szCs w:val="24"/>
            </w:rPr>
            <w:t>4.6</w:t>
          </w:r>
          <w:r w:rsidRPr="00141D35">
            <w:rPr>
              <w:rFonts w:ascii="Times New Roman" w:hAnsi="Times New Roman" w:cs="Times New Roman"/>
              <w:noProof/>
              <w:color w:val="000000" w:themeColor="text1"/>
              <w:sz w:val="24"/>
              <w:szCs w:val="24"/>
              <w:lang w:eastAsia="ja-JP"/>
            </w:rPr>
            <w:tab/>
          </w:r>
          <w:r w:rsidRPr="00141D35">
            <w:rPr>
              <w:rFonts w:ascii="Times New Roman" w:hAnsi="Times New Roman" w:cs="Times New Roman"/>
              <w:noProof/>
              <w:color w:val="000000" w:themeColor="text1"/>
              <w:sz w:val="24"/>
              <w:szCs w:val="24"/>
            </w:rPr>
            <w:t>Nitrate</w:t>
          </w:r>
          <w:r w:rsidRPr="00141D35">
            <w:rPr>
              <w:rFonts w:ascii="Times New Roman" w:hAnsi="Times New Roman" w:cs="Times New Roman"/>
              <w:noProof/>
              <w:color w:val="000000" w:themeColor="text1"/>
              <w:sz w:val="24"/>
              <w:szCs w:val="24"/>
            </w:rPr>
            <w:tab/>
          </w:r>
          <w:r w:rsidR="006421E2" w:rsidRPr="00141D35">
            <w:rPr>
              <w:rFonts w:ascii="Times New Roman" w:hAnsi="Times New Roman" w:cs="Times New Roman"/>
              <w:noProof/>
              <w:color w:val="000000" w:themeColor="text1"/>
              <w:sz w:val="24"/>
              <w:szCs w:val="24"/>
            </w:rPr>
            <w:fldChar w:fldCharType="begin"/>
          </w:r>
          <w:r w:rsidRPr="00141D35">
            <w:rPr>
              <w:rFonts w:ascii="Times New Roman" w:hAnsi="Times New Roman" w:cs="Times New Roman"/>
              <w:noProof/>
              <w:color w:val="000000" w:themeColor="text1"/>
              <w:sz w:val="24"/>
              <w:szCs w:val="24"/>
            </w:rPr>
            <w:instrText xml:space="preserve"> PAGEREF _Toc301429269 \h </w:instrText>
          </w:r>
          <w:r w:rsidR="006421E2" w:rsidRPr="00141D35">
            <w:rPr>
              <w:rFonts w:ascii="Times New Roman" w:hAnsi="Times New Roman" w:cs="Times New Roman"/>
              <w:noProof/>
              <w:color w:val="000000" w:themeColor="text1"/>
              <w:sz w:val="24"/>
              <w:szCs w:val="24"/>
            </w:rPr>
          </w:r>
          <w:r w:rsidR="006421E2" w:rsidRPr="00141D35">
            <w:rPr>
              <w:rFonts w:ascii="Times New Roman" w:hAnsi="Times New Roman" w:cs="Times New Roman"/>
              <w:noProof/>
              <w:color w:val="000000" w:themeColor="text1"/>
              <w:sz w:val="24"/>
              <w:szCs w:val="24"/>
            </w:rPr>
            <w:fldChar w:fldCharType="separate"/>
          </w:r>
          <w:r w:rsidR="003B228C">
            <w:rPr>
              <w:rFonts w:ascii="Times New Roman" w:hAnsi="Times New Roman" w:cs="Times New Roman"/>
              <w:noProof/>
              <w:color w:val="000000" w:themeColor="text1"/>
              <w:sz w:val="24"/>
              <w:szCs w:val="24"/>
            </w:rPr>
            <w:t>7</w:t>
          </w:r>
          <w:r w:rsidR="006421E2" w:rsidRPr="00141D35">
            <w:rPr>
              <w:rFonts w:ascii="Times New Roman" w:hAnsi="Times New Roman" w:cs="Times New Roman"/>
              <w:noProof/>
              <w:color w:val="000000" w:themeColor="text1"/>
              <w:sz w:val="24"/>
              <w:szCs w:val="24"/>
            </w:rPr>
            <w:fldChar w:fldCharType="end"/>
          </w:r>
        </w:p>
        <w:p w:rsidR="00806CF0" w:rsidRPr="00141D35" w:rsidRDefault="00806CF0">
          <w:pPr>
            <w:pStyle w:val="TOC2"/>
            <w:tabs>
              <w:tab w:val="left" w:pos="529"/>
              <w:tab w:val="right" w:leader="dot" w:pos="8791"/>
            </w:tabs>
            <w:rPr>
              <w:rFonts w:ascii="Times New Roman" w:hAnsi="Times New Roman" w:cs="Times New Roman"/>
              <w:noProof/>
              <w:color w:val="000000" w:themeColor="text1"/>
              <w:sz w:val="24"/>
              <w:szCs w:val="24"/>
              <w:lang w:eastAsia="ja-JP"/>
            </w:rPr>
          </w:pPr>
          <w:r w:rsidRPr="00141D35">
            <w:rPr>
              <w:rFonts w:ascii="Times New Roman" w:hAnsi="Times New Roman" w:cs="Times New Roman"/>
              <w:noProof/>
              <w:color w:val="000000" w:themeColor="text1"/>
              <w:sz w:val="24"/>
              <w:szCs w:val="24"/>
            </w:rPr>
            <w:t>4.7</w:t>
          </w:r>
          <w:r w:rsidRPr="00141D35">
            <w:rPr>
              <w:rFonts w:ascii="Times New Roman" w:hAnsi="Times New Roman" w:cs="Times New Roman"/>
              <w:noProof/>
              <w:color w:val="000000" w:themeColor="text1"/>
              <w:sz w:val="24"/>
              <w:szCs w:val="24"/>
              <w:lang w:eastAsia="ja-JP"/>
            </w:rPr>
            <w:tab/>
          </w:r>
          <w:r w:rsidRPr="00141D35">
            <w:rPr>
              <w:rFonts w:ascii="Times New Roman" w:hAnsi="Times New Roman" w:cs="Times New Roman"/>
              <w:noProof/>
              <w:color w:val="000000" w:themeColor="text1"/>
              <w:sz w:val="24"/>
              <w:szCs w:val="24"/>
            </w:rPr>
            <w:t>Nitrite</w:t>
          </w:r>
          <w:r w:rsidRPr="00141D35">
            <w:rPr>
              <w:rFonts w:ascii="Times New Roman" w:hAnsi="Times New Roman" w:cs="Times New Roman"/>
              <w:noProof/>
              <w:color w:val="000000" w:themeColor="text1"/>
              <w:sz w:val="24"/>
              <w:szCs w:val="24"/>
            </w:rPr>
            <w:tab/>
          </w:r>
          <w:r w:rsidR="006421E2" w:rsidRPr="00141D35">
            <w:rPr>
              <w:rFonts w:ascii="Times New Roman" w:hAnsi="Times New Roman" w:cs="Times New Roman"/>
              <w:noProof/>
              <w:color w:val="000000" w:themeColor="text1"/>
              <w:sz w:val="24"/>
              <w:szCs w:val="24"/>
            </w:rPr>
            <w:fldChar w:fldCharType="begin"/>
          </w:r>
          <w:r w:rsidRPr="00141D35">
            <w:rPr>
              <w:rFonts w:ascii="Times New Roman" w:hAnsi="Times New Roman" w:cs="Times New Roman"/>
              <w:noProof/>
              <w:color w:val="000000" w:themeColor="text1"/>
              <w:sz w:val="24"/>
              <w:szCs w:val="24"/>
            </w:rPr>
            <w:instrText xml:space="preserve"> PAGEREF _Toc301429270 \h </w:instrText>
          </w:r>
          <w:r w:rsidR="006421E2" w:rsidRPr="00141D35">
            <w:rPr>
              <w:rFonts w:ascii="Times New Roman" w:hAnsi="Times New Roman" w:cs="Times New Roman"/>
              <w:noProof/>
              <w:color w:val="000000" w:themeColor="text1"/>
              <w:sz w:val="24"/>
              <w:szCs w:val="24"/>
            </w:rPr>
          </w:r>
          <w:r w:rsidR="006421E2" w:rsidRPr="00141D35">
            <w:rPr>
              <w:rFonts w:ascii="Times New Roman" w:hAnsi="Times New Roman" w:cs="Times New Roman"/>
              <w:noProof/>
              <w:color w:val="000000" w:themeColor="text1"/>
              <w:sz w:val="24"/>
              <w:szCs w:val="24"/>
            </w:rPr>
            <w:fldChar w:fldCharType="separate"/>
          </w:r>
          <w:r w:rsidR="003B228C">
            <w:rPr>
              <w:rFonts w:ascii="Times New Roman" w:hAnsi="Times New Roman" w:cs="Times New Roman"/>
              <w:noProof/>
              <w:color w:val="000000" w:themeColor="text1"/>
              <w:sz w:val="24"/>
              <w:szCs w:val="24"/>
            </w:rPr>
            <w:t>8</w:t>
          </w:r>
          <w:r w:rsidR="006421E2" w:rsidRPr="00141D35">
            <w:rPr>
              <w:rFonts w:ascii="Times New Roman" w:hAnsi="Times New Roman" w:cs="Times New Roman"/>
              <w:noProof/>
              <w:color w:val="000000" w:themeColor="text1"/>
              <w:sz w:val="24"/>
              <w:szCs w:val="24"/>
            </w:rPr>
            <w:fldChar w:fldCharType="end"/>
          </w:r>
        </w:p>
        <w:p w:rsidR="00806CF0" w:rsidRPr="00141D35" w:rsidRDefault="00806CF0">
          <w:pPr>
            <w:pStyle w:val="TOC2"/>
            <w:tabs>
              <w:tab w:val="left" w:pos="529"/>
              <w:tab w:val="right" w:leader="dot" w:pos="8791"/>
            </w:tabs>
            <w:rPr>
              <w:rFonts w:ascii="Times New Roman" w:hAnsi="Times New Roman" w:cs="Times New Roman"/>
              <w:noProof/>
              <w:color w:val="000000" w:themeColor="text1"/>
              <w:sz w:val="24"/>
              <w:szCs w:val="24"/>
              <w:lang w:eastAsia="ja-JP"/>
            </w:rPr>
          </w:pPr>
          <w:r w:rsidRPr="00141D35">
            <w:rPr>
              <w:rFonts w:ascii="Times New Roman" w:hAnsi="Times New Roman" w:cs="Times New Roman"/>
              <w:noProof/>
              <w:color w:val="000000" w:themeColor="text1"/>
              <w:sz w:val="24"/>
              <w:szCs w:val="24"/>
            </w:rPr>
            <w:t>4.8</w:t>
          </w:r>
          <w:r w:rsidRPr="00141D35">
            <w:rPr>
              <w:rFonts w:ascii="Times New Roman" w:hAnsi="Times New Roman" w:cs="Times New Roman"/>
              <w:noProof/>
              <w:color w:val="000000" w:themeColor="text1"/>
              <w:sz w:val="24"/>
              <w:szCs w:val="24"/>
              <w:lang w:eastAsia="ja-JP"/>
            </w:rPr>
            <w:tab/>
          </w:r>
          <w:r w:rsidRPr="00141D35">
            <w:rPr>
              <w:rFonts w:ascii="Times New Roman" w:hAnsi="Times New Roman" w:cs="Times New Roman"/>
              <w:noProof/>
              <w:color w:val="000000" w:themeColor="text1"/>
              <w:sz w:val="24"/>
              <w:szCs w:val="24"/>
            </w:rPr>
            <w:t>Phosphate</w:t>
          </w:r>
          <w:r w:rsidRPr="00141D35">
            <w:rPr>
              <w:rFonts w:ascii="Times New Roman" w:hAnsi="Times New Roman" w:cs="Times New Roman"/>
              <w:noProof/>
              <w:color w:val="000000" w:themeColor="text1"/>
              <w:sz w:val="24"/>
              <w:szCs w:val="24"/>
            </w:rPr>
            <w:tab/>
          </w:r>
          <w:r w:rsidR="006421E2" w:rsidRPr="00141D35">
            <w:rPr>
              <w:rFonts w:ascii="Times New Roman" w:hAnsi="Times New Roman" w:cs="Times New Roman"/>
              <w:noProof/>
              <w:color w:val="000000" w:themeColor="text1"/>
              <w:sz w:val="24"/>
              <w:szCs w:val="24"/>
            </w:rPr>
            <w:fldChar w:fldCharType="begin"/>
          </w:r>
          <w:r w:rsidRPr="00141D35">
            <w:rPr>
              <w:rFonts w:ascii="Times New Roman" w:hAnsi="Times New Roman" w:cs="Times New Roman"/>
              <w:noProof/>
              <w:color w:val="000000" w:themeColor="text1"/>
              <w:sz w:val="24"/>
              <w:szCs w:val="24"/>
            </w:rPr>
            <w:instrText xml:space="preserve"> PAGEREF _Toc301429271 \h </w:instrText>
          </w:r>
          <w:r w:rsidR="006421E2" w:rsidRPr="00141D35">
            <w:rPr>
              <w:rFonts w:ascii="Times New Roman" w:hAnsi="Times New Roman" w:cs="Times New Roman"/>
              <w:noProof/>
              <w:color w:val="000000" w:themeColor="text1"/>
              <w:sz w:val="24"/>
              <w:szCs w:val="24"/>
            </w:rPr>
          </w:r>
          <w:r w:rsidR="006421E2" w:rsidRPr="00141D35">
            <w:rPr>
              <w:rFonts w:ascii="Times New Roman" w:hAnsi="Times New Roman" w:cs="Times New Roman"/>
              <w:noProof/>
              <w:color w:val="000000" w:themeColor="text1"/>
              <w:sz w:val="24"/>
              <w:szCs w:val="24"/>
            </w:rPr>
            <w:fldChar w:fldCharType="separate"/>
          </w:r>
          <w:r w:rsidR="003B228C">
            <w:rPr>
              <w:rFonts w:ascii="Times New Roman" w:hAnsi="Times New Roman" w:cs="Times New Roman"/>
              <w:noProof/>
              <w:color w:val="000000" w:themeColor="text1"/>
              <w:sz w:val="24"/>
              <w:szCs w:val="24"/>
            </w:rPr>
            <w:t>8</w:t>
          </w:r>
          <w:r w:rsidR="006421E2" w:rsidRPr="00141D35">
            <w:rPr>
              <w:rFonts w:ascii="Times New Roman" w:hAnsi="Times New Roman" w:cs="Times New Roman"/>
              <w:noProof/>
              <w:color w:val="000000" w:themeColor="text1"/>
              <w:sz w:val="24"/>
              <w:szCs w:val="24"/>
            </w:rPr>
            <w:fldChar w:fldCharType="end"/>
          </w:r>
        </w:p>
        <w:p w:rsidR="00806CF0" w:rsidRPr="00141D35" w:rsidRDefault="00806CF0">
          <w:pPr>
            <w:pStyle w:val="TOC2"/>
            <w:tabs>
              <w:tab w:val="left" w:pos="529"/>
              <w:tab w:val="right" w:leader="dot" w:pos="8791"/>
            </w:tabs>
            <w:rPr>
              <w:rFonts w:ascii="Times New Roman" w:hAnsi="Times New Roman" w:cs="Times New Roman"/>
              <w:noProof/>
              <w:color w:val="000000" w:themeColor="text1"/>
              <w:sz w:val="24"/>
              <w:szCs w:val="24"/>
              <w:lang w:eastAsia="ja-JP"/>
            </w:rPr>
          </w:pPr>
          <w:r w:rsidRPr="00141D35">
            <w:rPr>
              <w:rFonts w:ascii="Times New Roman" w:hAnsi="Times New Roman" w:cs="Times New Roman"/>
              <w:noProof/>
              <w:color w:val="000000" w:themeColor="text1"/>
              <w:sz w:val="24"/>
              <w:szCs w:val="24"/>
            </w:rPr>
            <w:t>4.9</w:t>
          </w:r>
          <w:r w:rsidRPr="00141D35">
            <w:rPr>
              <w:rFonts w:ascii="Times New Roman" w:hAnsi="Times New Roman" w:cs="Times New Roman"/>
              <w:noProof/>
              <w:color w:val="000000" w:themeColor="text1"/>
              <w:sz w:val="24"/>
              <w:szCs w:val="24"/>
              <w:lang w:eastAsia="ja-JP"/>
            </w:rPr>
            <w:tab/>
          </w:r>
          <w:r w:rsidRPr="00141D35">
            <w:rPr>
              <w:rFonts w:ascii="Times New Roman" w:hAnsi="Times New Roman" w:cs="Times New Roman"/>
              <w:noProof/>
              <w:color w:val="000000" w:themeColor="text1"/>
              <w:sz w:val="24"/>
              <w:szCs w:val="24"/>
            </w:rPr>
            <w:t>Total Phosphorous</w:t>
          </w:r>
          <w:r w:rsidRPr="00141D35">
            <w:rPr>
              <w:rFonts w:ascii="Times New Roman" w:hAnsi="Times New Roman" w:cs="Times New Roman"/>
              <w:noProof/>
              <w:color w:val="000000" w:themeColor="text1"/>
              <w:sz w:val="24"/>
              <w:szCs w:val="24"/>
            </w:rPr>
            <w:tab/>
          </w:r>
          <w:r w:rsidR="006421E2" w:rsidRPr="00141D35">
            <w:rPr>
              <w:rFonts w:ascii="Times New Roman" w:hAnsi="Times New Roman" w:cs="Times New Roman"/>
              <w:noProof/>
              <w:color w:val="000000" w:themeColor="text1"/>
              <w:sz w:val="24"/>
              <w:szCs w:val="24"/>
            </w:rPr>
            <w:fldChar w:fldCharType="begin"/>
          </w:r>
          <w:r w:rsidRPr="00141D35">
            <w:rPr>
              <w:rFonts w:ascii="Times New Roman" w:hAnsi="Times New Roman" w:cs="Times New Roman"/>
              <w:noProof/>
              <w:color w:val="000000" w:themeColor="text1"/>
              <w:sz w:val="24"/>
              <w:szCs w:val="24"/>
            </w:rPr>
            <w:instrText xml:space="preserve"> PAGEREF _Toc301429272 \h </w:instrText>
          </w:r>
          <w:r w:rsidR="006421E2" w:rsidRPr="00141D35">
            <w:rPr>
              <w:rFonts w:ascii="Times New Roman" w:hAnsi="Times New Roman" w:cs="Times New Roman"/>
              <w:noProof/>
              <w:color w:val="000000" w:themeColor="text1"/>
              <w:sz w:val="24"/>
              <w:szCs w:val="24"/>
            </w:rPr>
          </w:r>
          <w:r w:rsidR="006421E2" w:rsidRPr="00141D35">
            <w:rPr>
              <w:rFonts w:ascii="Times New Roman" w:hAnsi="Times New Roman" w:cs="Times New Roman"/>
              <w:noProof/>
              <w:color w:val="000000" w:themeColor="text1"/>
              <w:sz w:val="24"/>
              <w:szCs w:val="24"/>
            </w:rPr>
            <w:fldChar w:fldCharType="separate"/>
          </w:r>
          <w:r w:rsidR="003B228C">
            <w:rPr>
              <w:rFonts w:ascii="Times New Roman" w:hAnsi="Times New Roman" w:cs="Times New Roman"/>
              <w:noProof/>
              <w:color w:val="000000" w:themeColor="text1"/>
              <w:sz w:val="24"/>
              <w:szCs w:val="24"/>
            </w:rPr>
            <w:t>8</w:t>
          </w:r>
          <w:r w:rsidR="006421E2" w:rsidRPr="00141D35">
            <w:rPr>
              <w:rFonts w:ascii="Times New Roman" w:hAnsi="Times New Roman" w:cs="Times New Roman"/>
              <w:noProof/>
              <w:color w:val="000000" w:themeColor="text1"/>
              <w:sz w:val="24"/>
              <w:szCs w:val="24"/>
            </w:rPr>
            <w:fldChar w:fldCharType="end"/>
          </w:r>
        </w:p>
        <w:p w:rsidR="00806CF0" w:rsidRPr="00141D35" w:rsidRDefault="00806CF0">
          <w:pPr>
            <w:pStyle w:val="TOC1"/>
            <w:tabs>
              <w:tab w:val="left" w:pos="362"/>
              <w:tab w:val="right" w:leader="dot" w:pos="8791"/>
            </w:tabs>
            <w:rPr>
              <w:rFonts w:ascii="Times New Roman" w:hAnsi="Times New Roman" w:cs="Times New Roman"/>
              <w:b w:val="0"/>
              <w:noProof/>
              <w:color w:val="000000" w:themeColor="text1"/>
              <w:lang w:eastAsia="ja-JP"/>
            </w:rPr>
          </w:pPr>
          <w:r w:rsidRPr="00141D35">
            <w:rPr>
              <w:rFonts w:ascii="Times New Roman" w:hAnsi="Times New Roman" w:cs="Times New Roman"/>
              <w:noProof/>
              <w:color w:val="000000" w:themeColor="text1"/>
            </w:rPr>
            <w:t>5</w:t>
          </w:r>
          <w:r w:rsidRPr="00141D35">
            <w:rPr>
              <w:rFonts w:ascii="Times New Roman" w:hAnsi="Times New Roman" w:cs="Times New Roman"/>
              <w:b w:val="0"/>
              <w:noProof/>
              <w:color w:val="000000" w:themeColor="text1"/>
              <w:lang w:eastAsia="ja-JP"/>
            </w:rPr>
            <w:tab/>
          </w:r>
          <w:r w:rsidRPr="00141D35">
            <w:rPr>
              <w:rFonts w:ascii="Times New Roman" w:hAnsi="Times New Roman" w:cs="Times New Roman"/>
              <w:noProof/>
              <w:color w:val="000000" w:themeColor="text1"/>
            </w:rPr>
            <w:t>Results</w:t>
          </w:r>
          <w:r w:rsidRPr="00141D35">
            <w:rPr>
              <w:rFonts w:ascii="Times New Roman" w:hAnsi="Times New Roman" w:cs="Times New Roman"/>
              <w:noProof/>
              <w:color w:val="000000" w:themeColor="text1"/>
            </w:rPr>
            <w:tab/>
          </w:r>
          <w:r w:rsidR="006421E2" w:rsidRPr="00141D35">
            <w:rPr>
              <w:rFonts w:ascii="Times New Roman" w:hAnsi="Times New Roman" w:cs="Times New Roman"/>
              <w:noProof/>
              <w:color w:val="000000" w:themeColor="text1"/>
            </w:rPr>
            <w:fldChar w:fldCharType="begin"/>
          </w:r>
          <w:r w:rsidRPr="00141D35">
            <w:rPr>
              <w:rFonts w:ascii="Times New Roman" w:hAnsi="Times New Roman" w:cs="Times New Roman"/>
              <w:noProof/>
              <w:color w:val="000000" w:themeColor="text1"/>
            </w:rPr>
            <w:instrText xml:space="preserve"> PAGEREF _Toc301429273 \h </w:instrText>
          </w:r>
          <w:r w:rsidR="006421E2" w:rsidRPr="00141D35">
            <w:rPr>
              <w:rFonts w:ascii="Times New Roman" w:hAnsi="Times New Roman" w:cs="Times New Roman"/>
              <w:noProof/>
              <w:color w:val="000000" w:themeColor="text1"/>
            </w:rPr>
          </w:r>
          <w:r w:rsidR="006421E2" w:rsidRPr="00141D35">
            <w:rPr>
              <w:rFonts w:ascii="Times New Roman" w:hAnsi="Times New Roman" w:cs="Times New Roman"/>
              <w:noProof/>
              <w:color w:val="000000" w:themeColor="text1"/>
            </w:rPr>
            <w:fldChar w:fldCharType="separate"/>
          </w:r>
          <w:r w:rsidR="003B228C">
            <w:rPr>
              <w:rFonts w:ascii="Times New Roman" w:hAnsi="Times New Roman" w:cs="Times New Roman"/>
              <w:noProof/>
              <w:color w:val="000000" w:themeColor="text1"/>
            </w:rPr>
            <w:t>9</w:t>
          </w:r>
          <w:r w:rsidR="006421E2" w:rsidRPr="00141D35">
            <w:rPr>
              <w:rFonts w:ascii="Times New Roman" w:hAnsi="Times New Roman" w:cs="Times New Roman"/>
              <w:noProof/>
              <w:color w:val="000000" w:themeColor="text1"/>
            </w:rPr>
            <w:fldChar w:fldCharType="end"/>
          </w:r>
        </w:p>
        <w:p w:rsidR="00806CF0" w:rsidRPr="00141D35" w:rsidRDefault="00806CF0">
          <w:pPr>
            <w:pStyle w:val="TOC1"/>
            <w:tabs>
              <w:tab w:val="left" w:pos="362"/>
              <w:tab w:val="right" w:leader="dot" w:pos="8791"/>
            </w:tabs>
            <w:rPr>
              <w:rFonts w:ascii="Times New Roman" w:hAnsi="Times New Roman" w:cs="Times New Roman"/>
              <w:b w:val="0"/>
              <w:noProof/>
              <w:color w:val="000000" w:themeColor="text1"/>
              <w:lang w:eastAsia="ja-JP"/>
            </w:rPr>
          </w:pPr>
          <w:r w:rsidRPr="00141D35">
            <w:rPr>
              <w:rFonts w:ascii="Times New Roman" w:hAnsi="Times New Roman" w:cs="Times New Roman"/>
              <w:noProof/>
              <w:color w:val="000000" w:themeColor="text1"/>
            </w:rPr>
            <w:t>6</w:t>
          </w:r>
          <w:r w:rsidRPr="00141D35">
            <w:rPr>
              <w:rFonts w:ascii="Times New Roman" w:hAnsi="Times New Roman" w:cs="Times New Roman"/>
              <w:b w:val="0"/>
              <w:noProof/>
              <w:color w:val="000000" w:themeColor="text1"/>
              <w:lang w:eastAsia="ja-JP"/>
            </w:rPr>
            <w:tab/>
          </w:r>
          <w:r w:rsidRPr="00141D35">
            <w:rPr>
              <w:rFonts w:ascii="Times New Roman" w:hAnsi="Times New Roman" w:cs="Times New Roman"/>
              <w:noProof/>
              <w:color w:val="000000" w:themeColor="text1"/>
            </w:rPr>
            <w:t>Works Cited</w:t>
          </w:r>
          <w:r w:rsidRPr="00141D35">
            <w:rPr>
              <w:rFonts w:ascii="Times New Roman" w:hAnsi="Times New Roman" w:cs="Times New Roman"/>
              <w:noProof/>
              <w:color w:val="000000" w:themeColor="text1"/>
            </w:rPr>
            <w:tab/>
          </w:r>
          <w:r w:rsidR="006421E2" w:rsidRPr="00141D35">
            <w:rPr>
              <w:rFonts w:ascii="Times New Roman" w:hAnsi="Times New Roman" w:cs="Times New Roman"/>
              <w:noProof/>
              <w:color w:val="000000" w:themeColor="text1"/>
            </w:rPr>
            <w:fldChar w:fldCharType="begin"/>
          </w:r>
          <w:r w:rsidRPr="00141D35">
            <w:rPr>
              <w:rFonts w:ascii="Times New Roman" w:hAnsi="Times New Roman" w:cs="Times New Roman"/>
              <w:noProof/>
              <w:color w:val="000000" w:themeColor="text1"/>
            </w:rPr>
            <w:instrText xml:space="preserve"> PAGEREF _Toc301429274 \h </w:instrText>
          </w:r>
          <w:r w:rsidR="006421E2" w:rsidRPr="00141D35">
            <w:rPr>
              <w:rFonts w:ascii="Times New Roman" w:hAnsi="Times New Roman" w:cs="Times New Roman"/>
              <w:noProof/>
              <w:color w:val="000000" w:themeColor="text1"/>
            </w:rPr>
          </w:r>
          <w:r w:rsidR="006421E2" w:rsidRPr="00141D35">
            <w:rPr>
              <w:rFonts w:ascii="Times New Roman" w:hAnsi="Times New Roman" w:cs="Times New Roman"/>
              <w:noProof/>
              <w:color w:val="000000" w:themeColor="text1"/>
            </w:rPr>
            <w:fldChar w:fldCharType="separate"/>
          </w:r>
          <w:r w:rsidR="003B228C">
            <w:rPr>
              <w:rFonts w:ascii="Times New Roman" w:hAnsi="Times New Roman" w:cs="Times New Roman"/>
              <w:noProof/>
              <w:color w:val="000000" w:themeColor="text1"/>
            </w:rPr>
            <w:t>11</w:t>
          </w:r>
          <w:r w:rsidR="006421E2" w:rsidRPr="00141D35">
            <w:rPr>
              <w:rFonts w:ascii="Times New Roman" w:hAnsi="Times New Roman" w:cs="Times New Roman"/>
              <w:noProof/>
              <w:color w:val="000000" w:themeColor="text1"/>
            </w:rPr>
            <w:fldChar w:fldCharType="end"/>
          </w:r>
        </w:p>
        <w:p w:rsidR="00806CF0" w:rsidRPr="00141D35" w:rsidRDefault="00806CF0">
          <w:pPr>
            <w:pStyle w:val="TOC1"/>
            <w:tabs>
              <w:tab w:val="left" w:pos="362"/>
              <w:tab w:val="right" w:leader="dot" w:pos="8791"/>
            </w:tabs>
            <w:rPr>
              <w:rFonts w:ascii="Times New Roman" w:hAnsi="Times New Roman" w:cs="Times New Roman"/>
              <w:b w:val="0"/>
              <w:noProof/>
              <w:color w:val="000000" w:themeColor="text1"/>
              <w:lang w:eastAsia="ja-JP"/>
            </w:rPr>
          </w:pPr>
          <w:r w:rsidRPr="00141D35">
            <w:rPr>
              <w:rFonts w:ascii="Times New Roman" w:hAnsi="Times New Roman" w:cs="Times New Roman"/>
              <w:noProof/>
              <w:color w:val="000000" w:themeColor="text1"/>
            </w:rPr>
            <w:t>7</w:t>
          </w:r>
          <w:r w:rsidRPr="00141D35">
            <w:rPr>
              <w:rFonts w:ascii="Times New Roman" w:hAnsi="Times New Roman" w:cs="Times New Roman"/>
              <w:b w:val="0"/>
              <w:noProof/>
              <w:color w:val="000000" w:themeColor="text1"/>
              <w:lang w:eastAsia="ja-JP"/>
            </w:rPr>
            <w:tab/>
          </w:r>
          <w:r w:rsidRPr="00141D35">
            <w:rPr>
              <w:rFonts w:ascii="Times New Roman" w:hAnsi="Times New Roman" w:cs="Times New Roman"/>
              <w:noProof/>
              <w:color w:val="000000" w:themeColor="text1"/>
            </w:rPr>
            <w:t>Appendix</w:t>
          </w:r>
          <w:r w:rsidRPr="00141D35">
            <w:rPr>
              <w:rFonts w:ascii="Times New Roman" w:hAnsi="Times New Roman" w:cs="Times New Roman"/>
              <w:noProof/>
              <w:color w:val="000000" w:themeColor="text1"/>
            </w:rPr>
            <w:tab/>
          </w:r>
          <w:r w:rsidR="006421E2" w:rsidRPr="00141D35">
            <w:rPr>
              <w:rFonts w:ascii="Times New Roman" w:hAnsi="Times New Roman" w:cs="Times New Roman"/>
              <w:noProof/>
              <w:color w:val="000000" w:themeColor="text1"/>
            </w:rPr>
            <w:fldChar w:fldCharType="begin"/>
          </w:r>
          <w:r w:rsidRPr="00141D35">
            <w:rPr>
              <w:rFonts w:ascii="Times New Roman" w:hAnsi="Times New Roman" w:cs="Times New Roman"/>
              <w:noProof/>
              <w:color w:val="000000" w:themeColor="text1"/>
            </w:rPr>
            <w:instrText xml:space="preserve"> PAGEREF _Toc301429275 \h </w:instrText>
          </w:r>
          <w:r w:rsidR="006421E2" w:rsidRPr="00141D35">
            <w:rPr>
              <w:rFonts w:ascii="Times New Roman" w:hAnsi="Times New Roman" w:cs="Times New Roman"/>
              <w:noProof/>
              <w:color w:val="000000" w:themeColor="text1"/>
            </w:rPr>
          </w:r>
          <w:r w:rsidR="006421E2" w:rsidRPr="00141D35">
            <w:rPr>
              <w:rFonts w:ascii="Times New Roman" w:hAnsi="Times New Roman" w:cs="Times New Roman"/>
              <w:noProof/>
              <w:color w:val="000000" w:themeColor="text1"/>
            </w:rPr>
            <w:fldChar w:fldCharType="separate"/>
          </w:r>
          <w:r w:rsidR="003B228C">
            <w:rPr>
              <w:rFonts w:ascii="Times New Roman" w:hAnsi="Times New Roman" w:cs="Times New Roman"/>
              <w:noProof/>
              <w:color w:val="000000" w:themeColor="text1"/>
            </w:rPr>
            <w:t>13</w:t>
          </w:r>
          <w:r w:rsidR="006421E2" w:rsidRPr="00141D35">
            <w:rPr>
              <w:rFonts w:ascii="Times New Roman" w:hAnsi="Times New Roman" w:cs="Times New Roman"/>
              <w:noProof/>
              <w:color w:val="000000" w:themeColor="text1"/>
            </w:rPr>
            <w:fldChar w:fldCharType="end"/>
          </w:r>
        </w:p>
        <w:p w:rsidR="00806CF0" w:rsidRPr="00141D35" w:rsidRDefault="00806CF0">
          <w:pPr>
            <w:pStyle w:val="TOC2"/>
            <w:tabs>
              <w:tab w:val="left" w:pos="529"/>
              <w:tab w:val="right" w:leader="dot" w:pos="8791"/>
            </w:tabs>
            <w:rPr>
              <w:rFonts w:ascii="Times New Roman" w:hAnsi="Times New Roman" w:cs="Times New Roman"/>
              <w:noProof/>
              <w:color w:val="000000" w:themeColor="text1"/>
              <w:sz w:val="24"/>
              <w:szCs w:val="24"/>
              <w:lang w:eastAsia="ja-JP"/>
            </w:rPr>
          </w:pPr>
          <w:r w:rsidRPr="00141D35">
            <w:rPr>
              <w:rFonts w:ascii="Times New Roman" w:hAnsi="Times New Roman" w:cs="Times New Roman"/>
              <w:noProof/>
              <w:color w:val="000000" w:themeColor="text1"/>
              <w:sz w:val="24"/>
              <w:szCs w:val="24"/>
            </w:rPr>
            <w:t>7.1</w:t>
          </w:r>
          <w:r w:rsidRPr="00141D35">
            <w:rPr>
              <w:rFonts w:ascii="Times New Roman" w:hAnsi="Times New Roman" w:cs="Times New Roman"/>
              <w:noProof/>
              <w:color w:val="000000" w:themeColor="text1"/>
              <w:sz w:val="24"/>
              <w:szCs w:val="24"/>
              <w:lang w:eastAsia="ja-JP"/>
            </w:rPr>
            <w:tab/>
          </w:r>
          <w:r w:rsidRPr="00141D35">
            <w:rPr>
              <w:rFonts w:ascii="Times New Roman" w:hAnsi="Times New Roman" w:cs="Times New Roman"/>
              <w:noProof/>
              <w:color w:val="000000" w:themeColor="text1"/>
              <w:sz w:val="24"/>
              <w:szCs w:val="24"/>
            </w:rPr>
            <w:t>Field Observation: Mary Lake</w:t>
          </w:r>
          <w:r w:rsidRPr="00141D35">
            <w:rPr>
              <w:rFonts w:ascii="Times New Roman" w:hAnsi="Times New Roman" w:cs="Times New Roman"/>
              <w:noProof/>
              <w:color w:val="000000" w:themeColor="text1"/>
              <w:sz w:val="24"/>
              <w:szCs w:val="24"/>
            </w:rPr>
            <w:tab/>
          </w:r>
          <w:r w:rsidR="006421E2" w:rsidRPr="00141D35">
            <w:rPr>
              <w:rFonts w:ascii="Times New Roman" w:hAnsi="Times New Roman" w:cs="Times New Roman"/>
              <w:noProof/>
              <w:color w:val="000000" w:themeColor="text1"/>
              <w:sz w:val="24"/>
              <w:szCs w:val="24"/>
            </w:rPr>
            <w:fldChar w:fldCharType="begin"/>
          </w:r>
          <w:r w:rsidRPr="00141D35">
            <w:rPr>
              <w:rFonts w:ascii="Times New Roman" w:hAnsi="Times New Roman" w:cs="Times New Roman"/>
              <w:noProof/>
              <w:color w:val="000000" w:themeColor="text1"/>
              <w:sz w:val="24"/>
              <w:szCs w:val="24"/>
            </w:rPr>
            <w:instrText xml:space="preserve"> PAGEREF _Toc301429276 \h </w:instrText>
          </w:r>
          <w:r w:rsidR="006421E2" w:rsidRPr="00141D35">
            <w:rPr>
              <w:rFonts w:ascii="Times New Roman" w:hAnsi="Times New Roman" w:cs="Times New Roman"/>
              <w:noProof/>
              <w:color w:val="000000" w:themeColor="text1"/>
              <w:sz w:val="24"/>
              <w:szCs w:val="24"/>
            </w:rPr>
          </w:r>
          <w:r w:rsidR="006421E2" w:rsidRPr="00141D35">
            <w:rPr>
              <w:rFonts w:ascii="Times New Roman" w:hAnsi="Times New Roman" w:cs="Times New Roman"/>
              <w:noProof/>
              <w:color w:val="000000" w:themeColor="text1"/>
              <w:sz w:val="24"/>
              <w:szCs w:val="24"/>
            </w:rPr>
            <w:fldChar w:fldCharType="separate"/>
          </w:r>
          <w:r w:rsidR="003B228C">
            <w:rPr>
              <w:rFonts w:ascii="Times New Roman" w:hAnsi="Times New Roman" w:cs="Times New Roman"/>
              <w:noProof/>
              <w:color w:val="000000" w:themeColor="text1"/>
              <w:sz w:val="24"/>
              <w:szCs w:val="24"/>
            </w:rPr>
            <w:t>13</w:t>
          </w:r>
          <w:r w:rsidR="006421E2" w:rsidRPr="00141D35">
            <w:rPr>
              <w:rFonts w:ascii="Times New Roman" w:hAnsi="Times New Roman" w:cs="Times New Roman"/>
              <w:noProof/>
              <w:color w:val="000000" w:themeColor="text1"/>
              <w:sz w:val="24"/>
              <w:szCs w:val="24"/>
            </w:rPr>
            <w:fldChar w:fldCharType="end"/>
          </w:r>
        </w:p>
        <w:p w:rsidR="007A4C0A" w:rsidRPr="00141D35" w:rsidRDefault="006421E2" w:rsidP="007A4C0A">
          <w:pPr>
            <w:rPr>
              <w:rFonts w:ascii="Times New Roman" w:hAnsi="Times New Roman" w:cs="Times New Roman"/>
              <w:b/>
              <w:bCs/>
              <w:noProof/>
              <w:color w:val="000000" w:themeColor="text1"/>
            </w:rPr>
          </w:pPr>
          <w:r w:rsidRPr="00141D35">
            <w:rPr>
              <w:rFonts w:ascii="Times New Roman" w:hAnsi="Times New Roman" w:cs="Times New Roman"/>
              <w:b/>
              <w:bCs/>
              <w:noProof/>
              <w:color w:val="000000" w:themeColor="text1"/>
            </w:rPr>
            <w:fldChar w:fldCharType="end"/>
          </w:r>
        </w:p>
      </w:sdtContent>
    </w:sdt>
    <w:bookmarkStart w:id="0" w:name="_Toc300834147" w:displacedByCustomXml="prev"/>
    <w:p w:rsidR="007A4C0A" w:rsidRPr="00141D35" w:rsidRDefault="007A4C0A" w:rsidP="007A4C0A">
      <w:pPr>
        <w:pStyle w:val="TableofFigures"/>
        <w:tabs>
          <w:tab w:val="right" w:leader="dot" w:pos="8630"/>
        </w:tabs>
        <w:ind w:left="0" w:firstLine="0"/>
        <w:rPr>
          <w:rFonts w:ascii="Times New Roman" w:hAnsi="Times New Roman" w:cs="Times New Roman"/>
        </w:rPr>
      </w:pPr>
    </w:p>
    <w:p w:rsidR="007A4C0A" w:rsidRPr="00141D35" w:rsidRDefault="007A4C0A" w:rsidP="007A4C0A">
      <w:pPr>
        <w:pStyle w:val="TableofFigures"/>
        <w:rPr>
          <w:rFonts w:ascii="Times New Roman" w:hAnsi="Times New Roman" w:cs="Times New Roman"/>
          <w:b/>
          <w:sz w:val="28"/>
          <w:szCs w:val="28"/>
        </w:rPr>
      </w:pPr>
      <w:r w:rsidRPr="00141D35">
        <w:rPr>
          <w:rFonts w:ascii="Times New Roman" w:hAnsi="Times New Roman" w:cs="Times New Roman"/>
          <w:b/>
          <w:sz w:val="28"/>
          <w:szCs w:val="28"/>
        </w:rPr>
        <w:t xml:space="preserve">Table of Figures </w:t>
      </w:r>
    </w:p>
    <w:p w:rsidR="007A4C0A" w:rsidRPr="00141D35" w:rsidRDefault="007A4C0A" w:rsidP="007A4C0A">
      <w:pPr>
        <w:rPr>
          <w:rFonts w:ascii="Times New Roman" w:hAnsi="Times New Roman" w:cs="Times New Roman"/>
        </w:rPr>
      </w:pPr>
    </w:p>
    <w:p w:rsidR="00305C32" w:rsidRPr="00141D35" w:rsidRDefault="006421E2">
      <w:pPr>
        <w:pStyle w:val="TableofFigures"/>
        <w:tabs>
          <w:tab w:val="right" w:leader="dot" w:pos="8791"/>
        </w:tabs>
        <w:rPr>
          <w:rFonts w:ascii="Times New Roman" w:hAnsi="Times New Roman" w:cs="Times New Roman"/>
          <w:noProof/>
          <w:lang w:eastAsia="ja-JP"/>
        </w:rPr>
      </w:pPr>
      <w:r w:rsidRPr="00141D35">
        <w:rPr>
          <w:rFonts w:ascii="Times New Roman" w:hAnsi="Times New Roman" w:cs="Times New Roman"/>
        </w:rPr>
        <w:fldChar w:fldCharType="begin"/>
      </w:r>
      <w:r w:rsidR="007A4C0A" w:rsidRPr="00141D35">
        <w:rPr>
          <w:rFonts w:ascii="Times New Roman" w:hAnsi="Times New Roman" w:cs="Times New Roman"/>
        </w:rPr>
        <w:instrText xml:space="preserve"> TOC \c "Figure" </w:instrText>
      </w:r>
      <w:r w:rsidRPr="00141D35">
        <w:rPr>
          <w:rFonts w:ascii="Times New Roman" w:hAnsi="Times New Roman" w:cs="Times New Roman"/>
        </w:rPr>
        <w:fldChar w:fldCharType="separate"/>
      </w:r>
      <w:r w:rsidR="00305C32" w:rsidRPr="00141D35">
        <w:rPr>
          <w:rFonts w:ascii="Times New Roman" w:hAnsi="Times New Roman" w:cs="Times New Roman"/>
          <w:noProof/>
        </w:rPr>
        <w:t>Figure 2</w:t>
      </w:r>
      <w:r w:rsidR="00305C32" w:rsidRPr="00141D35">
        <w:rPr>
          <w:rFonts w:ascii="Times New Roman" w:hAnsi="Times New Roman" w:cs="Times New Roman"/>
          <w:noProof/>
        </w:rPr>
        <w:noBreakHyphen/>
        <w:t xml:space="preserve">1 </w:t>
      </w:r>
      <w:r w:rsidR="00305C32" w:rsidRPr="00141D35">
        <w:rPr>
          <w:rFonts w:ascii="Times New Roman" w:hAnsi="Times New Roman" w:cs="Times New Roman"/>
          <w:noProof/>
          <w:color w:val="000000" w:themeColor="text1"/>
        </w:rPr>
        <w:t>Map of Mary Lake and Sample Sites (Google Earth, 2015).</w:t>
      </w:r>
      <w:r w:rsidR="00305C32" w:rsidRPr="00141D35">
        <w:rPr>
          <w:rFonts w:ascii="Times New Roman" w:hAnsi="Times New Roman" w:cs="Times New Roman"/>
          <w:noProof/>
        </w:rPr>
        <w:tab/>
      </w:r>
      <w:r w:rsidRPr="00141D35">
        <w:rPr>
          <w:rFonts w:ascii="Times New Roman" w:hAnsi="Times New Roman" w:cs="Times New Roman"/>
          <w:noProof/>
        </w:rPr>
        <w:fldChar w:fldCharType="begin"/>
      </w:r>
      <w:r w:rsidR="00305C32" w:rsidRPr="00141D35">
        <w:rPr>
          <w:rFonts w:ascii="Times New Roman" w:hAnsi="Times New Roman" w:cs="Times New Roman"/>
          <w:noProof/>
        </w:rPr>
        <w:instrText xml:space="preserve"> PAGEREF _Toc301185235 \h </w:instrText>
      </w:r>
      <w:r w:rsidRPr="00141D35">
        <w:rPr>
          <w:rFonts w:ascii="Times New Roman" w:hAnsi="Times New Roman" w:cs="Times New Roman"/>
          <w:noProof/>
        </w:rPr>
      </w:r>
      <w:r w:rsidRPr="00141D35">
        <w:rPr>
          <w:rFonts w:ascii="Times New Roman" w:hAnsi="Times New Roman" w:cs="Times New Roman"/>
          <w:noProof/>
        </w:rPr>
        <w:fldChar w:fldCharType="separate"/>
      </w:r>
      <w:r w:rsidR="003B228C">
        <w:rPr>
          <w:rFonts w:ascii="Times New Roman" w:hAnsi="Times New Roman" w:cs="Times New Roman"/>
          <w:noProof/>
        </w:rPr>
        <w:t>4</w:t>
      </w:r>
      <w:r w:rsidRPr="00141D35">
        <w:rPr>
          <w:rFonts w:ascii="Times New Roman" w:hAnsi="Times New Roman" w:cs="Times New Roman"/>
          <w:noProof/>
        </w:rPr>
        <w:fldChar w:fldCharType="end"/>
      </w:r>
    </w:p>
    <w:p w:rsidR="007A4C0A" w:rsidRPr="00141D35" w:rsidRDefault="006421E2" w:rsidP="007A4C0A">
      <w:pPr>
        <w:rPr>
          <w:rFonts w:ascii="Times New Roman" w:hAnsi="Times New Roman" w:cs="Times New Roman"/>
        </w:rPr>
      </w:pPr>
      <w:r w:rsidRPr="00141D35">
        <w:rPr>
          <w:rFonts w:ascii="Times New Roman" w:hAnsi="Times New Roman" w:cs="Times New Roman"/>
        </w:rPr>
        <w:fldChar w:fldCharType="end"/>
      </w:r>
    </w:p>
    <w:p w:rsidR="007A4C0A" w:rsidRPr="00141D35" w:rsidRDefault="007A4C0A" w:rsidP="007A4C0A">
      <w:pPr>
        <w:rPr>
          <w:rFonts w:ascii="Times New Roman" w:hAnsi="Times New Roman" w:cs="Times New Roman"/>
          <w:b/>
          <w:sz w:val="28"/>
          <w:szCs w:val="28"/>
        </w:rPr>
      </w:pPr>
      <w:r w:rsidRPr="00141D35">
        <w:rPr>
          <w:rFonts w:ascii="Times New Roman" w:hAnsi="Times New Roman" w:cs="Times New Roman"/>
          <w:b/>
          <w:sz w:val="28"/>
          <w:szCs w:val="28"/>
        </w:rPr>
        <w:t xml:space="preserve">Table of Tables </w:t>
      </w:r>
    </w:p>
    <w:p w:rsidR="007A4C0A" w:rsidRPr="00141D35" w:rsidRDefault="007A4C0A" w:rsidP="007A4C0A">
      <w:pPr>
        <w:pStyle w:val="TableofFigures"/>
        <w:tabs>
          <w:tab w:val="right" w:leader="dot" w:pos="8630"/>
        </w:tabs>
        <w:rPr>
          <w:rFonts w:ascii="Times New Roman" w:hAnsi="Times New Roman" w:cs="Times New Roman"/>
        </w:rPr>
      </w:pPr>
    </w:p>
    <w:p w:rsidR="00247F4F" w:rsidRPr="00141D35" w:rsidRDefault="006421E2">
      <w:pPr>
        <w:pStyle w:val="TableofFigures"/>
        <w:tabs>
          <w:tab w:val="right" w:leader="dot" w:pos="8791"/>
        </w:tabs>
        <w:rPr>
          <w:rFonts w:ascii="Times New Roman" w:hAnsi="Times New Roman" w:cs="Times New Roman"/>
          <w:noProof/>
          <w:lang w:eastAsia="ja-JP"/>
        </w:rPr>
      </w:pPr>
      <w:r w:rsidRPr="006421E2">
        <w:rPr>
          <w:rFonts w:ascii="Times New Roman" w:hAnsi="Times New Roman" w:cs="Times New Roman"/>
        </w:rPr>
        <w:fldChar w:fldCharType="begin"/>
      </w:r>
      <w:r w:rsidR="007A4C0A" w:rsidRPr="00141D35">
        <w:rPr>
          <w:rFonts w:ascii="Times New Roman" w:hAnsi="Times New Roman" w:cs="Times New Roman"/>
        </w:rPr>
        <w:instrText xml:space="preserve"> TOC \c "Table" </w:instrText>
      </w:r>
      <w:r w:rsidRPr="006421E2">
        <w:rPr>
          <w:rFonts w:ascii="Times New Roman" w:hAnsi="Times New Roman" w:cs="Times New Roman"/>
        </w:rPr>
        <w:fldChar w:fldCharType="separate"/>
      </w:r>
      <w:r w:rsidR="00247F4F" w:rsidRPr="00141D35">
        <w:rPr>
          <w:rFonts w:ascii="Times New Roman" w:hAnsi="Times New Roman" w:cs="Times New Roman"/>
          <w:noProof/>
          <w:color w:val="000000" w:themeColor="text1"/>
        </w:rPr>
        <w:t>Table 2</w:t>
      </w:r>
      <w:r w:rsidR="00247F4F" w:rsidRPr="00141D35">
        <w:rPr>
          <w:rFonts w:ascii="Times New Roman" w:hAnsi="Times New Roman" w:cs="Times New Roman"/>
          <w:noProof/>
          <w:color w:val="000000" w:themeColor="text1"/>
        </w:rPr>
        <w:noBreakHyphen/>
        <w:t>1 Mary Lake Characteristics (MNR, 2010).</w:t>
      </w:r>
      <w:r w:rsidR="00247F4F" w:rsidRPr="00141D35">
        <w:rPr>
          <w:rFonts w:ascii="Times New Roman" w:hAnsi="Times New Roman" w:cs="Times New Roman"/>
          <w:noProof/>
        </w:rPr>
        <w:tab/>
      </w:r>
      <w:r w:rsidRPr="00141D35">
        <w:rPr>
          <w:rFonts w:ascii="Times New Roman" w:hAnsi="Times New Roman" w:cs="Times New Roman"/>
          <w:noProof/>
        </w:rPr>
        <w:fldChar w:fldCharType="begin"/>
      </w:r>
      <w:r w:rsidR="00247F4F" w:rsidRPr="00141D35">
        <w:rPr>
          <w:rFonts w:ascii="Times New Roman" w:hAnsi="Times New Roman" w:cs="Times New Roman"/>
          <w:noProof/>
        </w:rPr>
        <w:instrText xml:space="preserve"> PAGEREF _Toc301424845 \h </w:instrText>
      </w:r>
      <w:r w:rsidRPr="00141D35">
        <w:rPr>
          <w:rFonts w:ascii="Times New Roman" w:hAnsi="Times New Roman" w:cs="Times New Roman"/>
          <w:noProof/>
        </w:rPr>
      </w:r>
      <w:r w:rsidRPr="00141D35">
        <w:rPr>
          <w:rFonts w:ascii="Times New Roman" w:hAnsi="Times New Roman" w:cs="Times New Roman"/>
          <w:noProof/>
        </w:rPr>
        <w:fldChar w:fldCharType="separate"/>
      </w:r>
      <w:r w:rsidR="003B228C">
        <w:rPr>
          <w:rFonts w:ascii="Times New Roman" w:hAnsi="Times New Roman" w:cs="Times New Roman"/>
          <w:noProof/>
        </w:rPr>
        <w:t>4</w:t>
      </w:r>
      <w:r w:rsidRPr="00141D35">
        <w:rPr>
          <w:rFonts w:ascii="Times New Roman" w:hAnsi="Times New Roman" w:cs="Times New Roman"/>
          <w:noProof/>
        </w:rPr>
        <w:fldChar w:fldCharType="end"/>
      </w:r>
    </w:p>
    <w:p w:rsidR="00247F4F" w:rsidRPr="00141D35" w:rsidRDefault="00247F4F">
      <w:pPr>
        <w:pStyle w:val="TableofFigures"/>
        <w:tabs>
          <w:tab w:val="right" w:leader="dot" w:pos="8791"/>
        </w:tabs>
        <w:rPr>
          <w:rFonts w:ascii="Times New Roman" w:hAnsi="Times New Roman" w:cs="Times New Roman"/>
          <w:noProof/>
          <w:lang w:eastAsia="ja-JP"/>
        </w:rPr>
      </w:pPr>
      <w:r w:rsidRPr="00141D35">
        <w:rPr>
          <w:rFonts w:ascii="Times New Roman" w:hAnsi="Times New Roman" w:cs="Times New Roman"/>
          <w:noProof/>
          <w:color w:val="000000" w:themeColor="text1"/>
        </w:rPr>
        <w:t>Table 2</w:t>
      </w:r>
      <w:r w:rsidRPr="00141D35">
        <w:rPr>
          <w:rFonts w:ascii="Times New Roman" w:hAnsi="Times New Roman" w:cs="Times New Roman"/>
          <w:noProof/>
          <w:color w:val="000000" w:themeColor="text1"/>
        </w:rPr>
        <w:noBreakHyphen/>
        <w:t>2 GPS Coordinates for sample sites at Mary Lake.</w:t>
      </w:r>
      <w:r w:rsidRPr="00141D35">
        <w:rPr>
          <w:rFonts w:ascii="Times New Roman" w:hAnsi="Times New Roman" w:cs="Times New Roman"/>
          <w:noProof/>
        </w:rPr>
        <w:tab/>
      </w:r>
      <w:r w:rsidR="006421E2" w:rsidRPr="00141D35">
        <w:rPr>
          <w:rFonts w:ascii="Times New Roman" w:hAnsi="Times New Roman" w:cs="Times New Roman"/>
          <w:noProof/>
        </w:rPr>
        <w:fldChar w:fldCharType="begin"/>
      </w:r>
      <w:r w:rsidRPr="00141D35">
        <w:rPr>
          <w:rFonts w:ascii="Times New Roman" w:hAnsi="Times New Roman" w:cs="Times New Roman"/>
          <w:noProof/>
        </w:rPr>
        <w:instrText xml:space="preserve"> PAGEREF _Toc301424846 \h </w:instrText>
      </w:r>
      <w:r w:rsidR="006421E2" w:rsidRPr="00141D35">
        <w:rPr>
          <w:rFonts w:ascii="Times New Roman" w:hAnsi="Times New Roman" w:cs="Times New Roman"/>
          <w:noProof/>
        </w:rPr>
      </w:r>
      <w:r w:rsidR="006421E2" w:rsidRPr="00141D35">
        <w:rPr>
          <w:rFonts w:ascii="Times New Roman" w:hAnsi="Times New Roman" w:cs="Times New Roman"/>
          <w:noProof/>
        </w:rPr>
        <w:fldChar w:fldCharType="separate"/>
      </w:r>
      <w:r w:rsidR="003B228C">
        <w:rPr>
          <w:rFonts w:ascii="Times New Roman" w:hAnsi="Times New Roman" w:cs="Times New Roman"/>
          <w:noProof/>
        </w:rPr>
        <w:t>4</w:t>
      </w:r>
      <w:r w:rsidR="006421E2" w:rsidRPr="00141D35">
        <w:rPr>
          <w:rFonts w:ascii="Times New Roman" w:hAnsi="Times New Roman" w:cs="Times New Roman"/>
          <w:noProof/>
        </w:rPr>
        <w:fldChar w:fldCharType="end"/>
      </w:r>
    </w:p>
    <w:p w:rsidR="00247F4F" w:rsidRPr="00141D35" w:rsidRDefault="00247F4F">
      <w:pPr>
        <w:pStyle w:val="TableofFigures"/>
        <w:tabs>
          <w:tab w:val="right" w:leader="dot" w:pos="8791"/>
        </w:tabs>
        <w:rPr>
          <w:rFonts w:ascii="Times New Roman" w:hAnsi="Times New Roman" w:cs="Times New Roman"/>
          <w:noProof/>
          <w:lang w:eastAsia="ja-JP"/>
        </w:rPr>
      </w:pPr>
      <w:r w:rsidRPr="00141D35">
        <w:rPr>
          <w:rFonts w:ascii="Times New Roman" w:hAnsi="Times New Roman" w:cs="Times New Roman"/>
          <w:noProof/>
        </w:rPr>
        <w:t>Table 4</w:t>
      </w:r>
      <w:r w:rsidRPr="00141D35">
        <w:rPr>
          <w:rFonts w:ascii="Times New Roman" w:hAnsi="Times New Roman" w:cs="Times New Roman"/>
          <w:noProof/>
        </w:rPr>
        <w:noBreakHyphen/>
        <w:t>1: Canadian total phosphorous trigger ranges (CCME, 2004).</w:t>
      </w:r>
      <w:r w:rsidRPr="00141D35">
        <w:rPr>
          <w:rFonts w:ascii="Times New Roman" w:hAnsi="Times New Roman" w:cs="Times New Roman"/>
          <w:noProof/>
        </w:rPr>
        <w:tab/>
      </w:r>
      <w:r w:rsidR="006421E2" w:rsidRPr="00141D35">
        <w:rPr>
          <w:rFonts w:ascii="Times New Roman" w:hAnsi="Times New Roman" w:cs="Times New Roman"/>
          <w:noProof/>
        </w:rPr>
        <w:fldChar w:fldCharType="begin"/>
      </w:r>
      <w:r w:rsidRPr="00141D35">
        <w:rPr>
          <w:rFonts w:ascii="Times New Roman" w:hAnsi="Times New Roman" w:cs="Times New Roman"/>
          <w:noProof/>
        </w:rPr>
        <w:instrText xml:space="preserve"> PAGEREF _Toc301424847 \h </w:instrText>
      </w:r>
      <w:r w:rsidR="006421E2" w:rsidRPr="00141D35">
        <w:rPr>
          <w:rFonts w:ascii="Times New Roman" w:hAnsi="Times New Roman" w:cs="Times New Roman"/>
          <w:noProof/>
        </w:rPr>
      </w:r>
      <w:r w:rsidR="006421E2" w:rsidRPr="00141D35">
        <w:rPr>
          <w:rFonts w:ascii="Times New Roman" w:hAnsi="Times New Roman" w:cs="Times New Roman"/>
          <w:noProof/>
        </w:rPr>
        <w:fldChar w:fldCharType="separate"/>
      </w:r>
      <w:r w:rsidR="003B228C">
        <w:rPr>
          <w:rFonts w:ascii="Times New Roman" w:hAnsi="Times New Roman" w:cs="Times New Roman"/>
          <w:noProof/>
        </w:rPr>
        <w:t>8</w:t>
      </w:r>
      <w:r w:rsidR="006421E2" w:rsidRPr="00141D35">
        <w:rPr>
          <w:rFonts w:ascii="Times New Roman" w:hAnsi="Times New Roman" w:cs="Times New Roman"/>
          <w:noProof/>
        </w:rPr>
        <w:fldChar w:fldCharType="end"/>
      </w:r>
    </w:p>
    <w:p w:rsidR="00247F4F" w:rsidRPr="00141D35" w:rsidRDefault="00247F4F">
      <w:pPr>
        <w:pStyle w:val="TableofFigures"/>
        <w:tabs>
          <w:tab w:val="right" w:leader="dot" w:pos="8791"/>
        </w:tabs>
        <w:rPr>
          <w:rFonts w:ascii="Times New Roman" w:hAnsi="Times New Roman" w:cs="Times New Roman"/>
          <w:noProof/>
          <w:lang w:eastAsia="ja-JP"/>
        </w:rPr>
      </w:pPr>
      <w:r w:rsidRPr="00141D35">
        <w:rPr>
          <w:rFonts w:ascii="Times New Roman" w:hAnsi="Times New Roman" w:cs="Times New Roman"/>
          <w:noProof/>
          <w:color w:val="000000" w:themeColor="text1"/>
        </w:rPr>
        <w:t>Table 5</w:t>
      </w:r>
      <w:r w:rsidRPr="00141D35">
        <w:rPr>
          <w:rFonts w:ascii="Times New Roman" w:hAnsi="Times New Roman" w:cs="Times New Roman"/>
          <w:noProof/>
          <w:color w:val="000000" w:themeColor="text1"/>
        </w:rPr>
        <w:noBreakHyphen/>
        <w:t>1 Raw data for Mary Lake field and lab measurements.</w:t>
      </w:r>
      <w:r w:rsidRPr="00141D35">
        <w:rPr>
          <w:rFonts w:ascii="Times New Roman" w:hAnsi="Times New Roman" w:cs="Times New Roman"/>
          <w:noProof/>
        </w:rPr>
        <w:tab/>
      </w:r>
      <w:r w:rsidR="006421E2" w:rsidRPr="00141D35">
        <w:rPr>
          <w:rFonts w:ascii="Times New Roman" w:hAnsi="Times New Roman" w:cs="Times New Roman"/>
          <w:noProof/>
        </w:rPr>
        <w:fldChar w:fldCharType="begin"/>
      </w:r>
      <w:r w:rsidRPr="00141D35">
        <w:rPr>
          <w:rFonts w:ascii="Times New Roman" w:hAnsi="Times New Roman" w:cs="Times New Roman"/>
          <w:noProof/>
        </w:rPr>
        <w:instrText xml:space="preserve"> PAGEREF _Toc301424848 \h </w:instrText>
      </w:r>
      <w:r w:rsidR="006421E2" w:rsidRPr="00141D35">
        <w:rPr>
          <w:rFonts w:ascii="Times New Roman" w:hAnsi="Times New Roman" w:cs="Times New Roman"/>
          <w:noProof/>
        </w:rPr>
      </w:r>
      <w:r w:rsidR="006421E2" w:rsidRPr="00141D35">
        <w:rPr>
          <w:rFonts w:ascii="Times New Roman" w:hAnsi="Times New Roman" w:cs="Times New Roman"/>
          <w:noProof/>
        </w:rPr>
        <w:fldChar w:fldCharType="separate"/>
      </w:r>
      <w:r w:rsidR="003B228C">
        <w:rPr>
          <w:rFonts w:ascii="Times New Roman" w:hAnsi="Times New Roman" w:cs="Times New Roman"/>
          <w:noProof/>
        </w:rPr>
        <w:t>9</w:t>
      </w:r>
      <w:r w:rsidR="006421E2" w:rsidRPr="00141D35">
        <w:rPr>
          <w:rFonts w:ascii="Times New Roman" w:hAnsi="Times New Roman" w:cs="Times New Roman"/>
          <w:noProof/>
        </w:rPr>
        <w:fldChar w:fldCharType="end"/>
      </w:r>
    </w:p>
    <w:p w:rsidR="00247F4F" w:rsidRPr="00141D35" w:rsidRDefault="00247F4F">
      <w:pPr>
        <w:pStyle w:val="TableofFigures"/>
        <w:tabs>
          <w:tab w:val="right" w:leader="dot" w:pos="8791"/>
        </w:tabs>
        <w:rPr>
          <w:rFonts w:ascii="Times New Roman" w:hAnsi="Times New Roman" w:cs="Times New Roman"/>
          <w:noProof/>
          <w:lang w:eastAsia="ja-JP"/>
        </w:rPr>
      </w:pPr>
      <w:r w:rsidRPr="00141D35">
        <w:rPr>
          <w:rFonts w:ascii="Times New Roman" w:hAnsi="Times New Roman" w:cs="Times New Roman"/>
          <w:noProof/>
        </w:rPr>
        <w:t>Table 7-1 Weather Data for Mary Lake</w:t>
      </w:r>
      <w:r w:rsidRPr="00141D35">
        <w:rPr>
          <w:rFonts w:ascii="Times New Roman" w:hAnsi="Times New Roman" w:cs="Times New Roman"/>
          <w:noProof/>
        </w:rPr>
        <w:tab/>
      </w:r>
      <w:r w:rsidR="006421E2" w:rsidRPr="00141D35">
        <w:rPr>
          <w:rFonts w:ascii="Times New Roman" w:hAnsi="Times New Roman" w:cs="Times New Roman"/>
          <w:noProof/>
        </w:rPr>
        <w:fldChar w:fldCharType="begin"/>
      </w:r>
      <w:r w:rsidRPr="00141D35">
        <w:rPr>
          <w:rFonts w:ascii="Times New Roman" w:hAnsi="Times New Roman" w:cs="Times New Roman"/>
          <w:noProof/>
        </w:rPr>
        <w:instrText xml:space="preserve"> PAGEREF _Toc301424849 \h </w:instrText>
      </w:r>
      <w:r w:rsidR="006421E2" w:rsidRPr="00141D35">
        <w:rPr>
          <w:rFonts w:ascii="Times New Roman" w:hAnsi="Times New Roman" w:cs="Times New Roman"/>
          <w:noProof/>
        </w:rPr>
        <w:fldChar w:fldCharType="separate"/>
      </w:r>
      <w:r w:rsidR="003B228C">
        <w:rPr>
          <w:rFonts w:ascii="Times New Roman" w:hAnsi="Times New Roman" w:cs="Times New Roman"/>
          <w:b/>
          <w:bCs/>
          <w:noProof/>
        </w:rPr>
        <w:t>Error! Bookmark not defined.</w:t>
      </w:r>
      <w:r w:rsidR="006421E2" w:rsidRPr="00141D35">
        <w:rPr>
          <w:rFonts w:ascii="Times New Roman" w:hAnsi="Times New Roman" w:cs="Times New Roman"/>
          <w:noProof/>
        </w:rPr>
        <w:fldChar w:fldCharType="end"/>
      </w:r>
    </w:p>
    <w:p w:rsidR="007A4C0A" w:rsidRPr="00141D35" w:rsidRDefault="006421E2" w:rsidP="007A4C0A">
      <w:pPr>
        <w:pStyle w:val="Heading1"/>
        <w:numPr>
          <w:ilvl w:val="0"/>
          <w:numId w:val="0"/>
        </w:numPr>
        <w:ind w:left="360" w:hanging="360"/>
        <w:rPr>
          <w:rFonts w:cs="Times New Roman"/>
        </w:rPr>
      </w:pPr>
      <w:r w:rsidRPr="00141D35">
        <w:rPr>
          <w:rFonts w:cs="Times New Roman"/>
          <w:sz w:val="24"/>
          <w:szCs w:val="24"/>
        </w:rPr>
        <w:fldChar w:fldCharType="end"/>
      </w: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rPr>
          <w:rFonts w:ascii="Times New Roman" w:hAnsi="Times New Roman" w:cs="Times New Roman"/>
        </w:rPr>
      </w:pPr>
    </w:p>
    <w:p w:rsidR="007A4C0A" w:rsidRPr="00141D35" w:rsidRDefault="007A4C0A" w:rsidP="007A4C0A">
      <w:pPr>
        <w:pStyle w:val="Heading1"/>
        <w:rPr>
          <w:rFonts w:cs="Times New Roman"/>
        </w:rPr>
      </w:pPr>
      <w:bookmarkStart w:id="1" w:name="_Toc301429255"/>
      <w:r w:rsidRPr="00141D35">
        <w:rPr>
          <w:rFonts w:cs="Times New Roman"/>
        </w:rPr>
        <w:lastRenderedPageBreak/>
        <w:t>Introduction</w:t>
      </w:r>
      <w:bookmarkEnd w:id="1"/>
    </w:p>
    <w:p w:rsidR="007A4C0A" w:rsidRPr="00141D35" w:rsidRDefault="00EF7752" w:rsidP="007A4C0A">
      <w:pPr>
        <w:pStyle w:val="Heading2"/>
        <w:rPr>
          <w:rFonts w:cs="Times New Roman"/>
        </w:rPr>
      </w:pPr>
      <w:bookmarkStart w:id="2" w:name="_Toc301429256"/>
      <w:r w:rsidRPr="00141D35">
        <w:rPr>
          <w:rFonts w:cs="Times New Roman"/>
        </w:rPr>
        <w:t>Contract Summary</w:t>
      </w:r>
      <w:bookmarkEnd w:id="2"/>
    </w:p>
    <w:p w:rsidR="00EF7752" w:rsidRPr="00141D35" w:rsidRDefault="00EF7752" w:rsidP="00EF7752">
      <w:pPr>
        <w:rPr>
          <w:rFonts w:ascii="Times New Roman" w:hAnsi="Times New Roman" w:cs="Times New Roman"/>
        </w:rPr>
      </w:pPr>
    </w:p>
    <w:p w:rsidR="00EF7752" w:rsidRPr="00141D35" w:rsidRDefault="00EF7752" w:rsidP="005E660E">
      <w:pPr>
        <w:ind w:firstLine="360"/>
        <w:jc w:val="both"/>
        <w:rPr>
          <w:rFonts w:ascii="Times New Roman" w:hAnsi="Times New Roman" w:cs="Times New Roman"/>
        </w:rPr>
      </w:pPr>
      <w:r w:rsidRPr="00141D35">
        <w:rPr>
          <w:rFonts w:ascii="Times New Roman" w:hAnsi="Times New Roman" w:cs="Times New Roman"/>
        </w:rPr>
        <w:t>The University of Waterloo Summit Centre for the Environment (WSCE) has partnered with the Muskoka Lake associations to create a lake monitoring program. This lake monitoring program is meant to be a follow up on water testing done by the Ministry of Environment and Climate Change</w:t>
      </w:r>
      <w:r w:rsidR="0033765F" w:rsidRPr="00141D35">
        <w:rPr>
          <w:rFonts w:ascii="Times New Roman" w:hAnsi="Times New Roman" w:cs="Times New Roman"/>
        </w:rPr>
        <w:t>. The lake</w:t>
      </w:r>
      <w:r w:rsidRPr="00141D35">
        <w:rPr>
          <w:rFonts w:ascii="Times New Roman" w:hAnsi="Times New Roman" w:cs="Times New Roman"/>
        </w:rPr>
        <w:t xml:space="preserve"> sampled and tested in this report </w:t>
      </w:r>
      <w:r w:rsidR="0033765F" w:rsidRPr="00141D35">
        <w:rPr>
          <w:rFonts w:ascii="Times New Roman" w:hAnsi="Times New Roman" w:cs="Times New Roman"/>
        </w:rPr>
        <w:t>was Mary</w:t>
      </w:r>
      <w:r w:rsidRPr="00141D35">
        <w:rPr>
          <w:rFonts w:ascii="Times New Roman" w:hAnsi="Times New Roman" w:cs="Times New Roman"/>
        </w:rPr>
        <w:t xml:space="preserve"> Lake. </w:t>
      </w:r>
      <w:r w:rsidR="0033765F" w:rsidRPr="00141D35">
        <w:rPr>
          <w:rFonts w:ascii="Times New Roman" w:hAnsi="Times New Roman" w:cs="Times New Roman"/>
        </w:rPr>
        <w:t>This lake was</w:t>
      </w:r>
      <w:r w:rsidRPr="00141D35">
        <w:rPr>
          <w:rFonts w:ascii="Times New Roman" w:hAnsi="Times New Roman" w:cs="Times New Roman"/>
        </w:rPr>
        <w:t xml:space="preserve"> sampled and tested twice, two weeks apart from each other, between July 1</w:t>
      </w:r>
      <w:r w:rsidRPr="00141D35">
        <w:rPr>
          <w:rFonts w:ascii="Times New Roman" w:hAnsi="Times New Roman" w:cs="Times New Roman"/>
          <w:vertAlign w:val="superscript"/>
        </w:rPr>
        <w:t>st</w:t>
      </w:r>
      <w:r w:rsidRPr="00141D35">
        <w:rPr>
          <w:rFonts w:ascii="Times New Roman" w:hAnsi="Times New Roman" w:cs="Times New Roman"/>
        </w:rPr>
        <w:t xml:space="preserve"> and July 31</w:t>
      </w:r>
      <w:r w:rsidRPr="00141D35">
        <w:rPr>
          <w:rFonts w:ascii="Times New Roman" w:hAnsi="Times New Roman" w:cs="Times New Roman"/>
          <w:vertAlign w:val="superscript"/>
        </w:rPr>
        <w:t>st</w:t>
      </w:r>
      <w:r w:rsidRPr="00141D35">
        <w:rPr>
          <w:rFonts w:ascii="Times New Roman" w:hAnsi="Times New Roman" w:cs="Times New Roman"/>
        </w:rPr>
        <w:t xml:space="preserve"> 2015. Bi-weekly reports were also sent out to the partners as well as the supervisor. Parameters that were investigated included: secchi, water temperature, sampling depth, dissolved oxygen (DO), conductivity, pH, nitrates (NO</w:t>
      </w:r>
      <w:r w:rsidRPr="00141D35">
        <w:rPr>
          <w:rFonts w:ascii="Times New Roman" w:hAnsi="Times New Roman" w:cs="Times New Roman"/>
          <w:vertAlign w:val="subscript"/>
        </w:rPr>
        <w:t>3</w:t>
      </w:r>
      <w:r w:rsidRPr="00141D35">
        <w:rPr>
          <w:rFonts w:ascii="Times New Roman" w:hAnsi="Times New Roman" w:cs="Times New Roman"/>
        </w:rPr>
        <w:t>), nitrite (NO</w:t>
      </w:r>
      <w:r w:rsidRPr="00141D35">
        <w:rPr>
          <w:rFonts w:ascii="Times New Roman" w:hAnsi="Times New Roman" w:cs="Times New Roman"/>
          <w:vertAlign w:val="subscript"/>
        </w:rPr>
        <w:t>2</w:t>
      </w:r>
      <w:r w:rsidRPr="00141D35">
        <w:rPr>
          <w:rFonts w:ascii="Times New Roman" w:hAnsi="Times New Roman" w:cs="Times New Roman"/>
        </w:rPr>
        <w:t>), phosphates (PO</w:t>
      </w:r>
      <w:r w:rsidRPr="00141D35">
        <w:rPr>
          <w:rFonts w:ascii="Times New Roman" w:hAnsi="Times New Roman" w:cs="Times New Roman"/>
          <w:vertAlign w:val="subscript"/>
        </w:rPr>
        <w:t>4</w:t>
      </w:r>
      <w:r w:rsidRPr="00141D35">
        <w:rPr>
          <w:rFonts w:ascii="Times New Roman" w:hAnsi="Times New Roman" w:cs="Times New Roman"/>
        </w:rPr>
        <w:t>) and total phosphorus (TP). All samples were collected in a clean 500 mL bottle and were analyzed within 24 hours of collection. This report contains both the field and lab methods in addition to all the field and lab data for all locations. The data is intended to be part of a long-term monitoring project in order to detect any changes in the quality of the water over time.</w:t>
      </w:r>
    </w:p>
    <w:p w:rsidR="00EF7752" w:rsidRPr="00141D35" w:rsidRDefault="00EF7752" w:rsidP="005E660E">
      <w:pPr>
        <w:ind w:firstLine="720"/>
        <w:jc w:val="both"/>
        <w:rPr>
          <w:rFonts w:ascii="Times New Roman" w:hAnsi="Times New Roman" w:cs="Times New Roman"/>
        </w:rPr>
      </w:pPr>
    </w:p>
    <w:p w:rsidR="00EF7752" w:rsidRPr="00141D35" w:rsidRDefault="00EF7752" w:rsidP="005E660E">
      <w:pPr>
        <w:ind w:firstLine="709"/>
        <w:jc w:val="both"/>
        <w:rPr>
          <w:rFonts w:ascii="Times New Roman" w:hAnsi="Times New Roman" w:cs="Times New Roman"/>
        </w:rPr>
      </w:pPr>
      <w:r w:rsidRPr="00141D35">
        <w:rPr>
          <w:rFonts w:ascii="Times New Roman" w:hAnsi="Times New Roman" w:cs="Times New Roman"/>
        </w:rPr>
        <w:t>This report outlines the methods, data collected and statistical analysis as stated in the Contract Obligations. The objective of this report was to assess and analyze the current state of the lakes that were sampled and tested. The long-term goals for this project are to annually sample the lakes in order to identify trends over time. The benefits of long-term water monitoring include detection of positive or negative changes in the data from large annual data sets (Halliday et al., 2012). This report will hopefully be used in the future for long-term monitoring effects on these lakes</w:t>
      </w:r>
      <w:r w:rsidR="0033765F" w:rsidRPr="00141D35">
        <w:rPr>
          <w:rFonts w:ascii="Times New Roman" w:hAnsi="Times New Roman" w:cs="Times New Roman"/>
        </w:rPr>
        <w:t xml:space="preserve">. </w:t>
      </w:r>
    </w:p>
    <w:p w:rsidR="00675D23" w:rsidRPr="00141D35" w:rsidRDefault="00EF7752" w:rsidP="005E660E">
      <w:pPr>
        <w:pStyle w:val="Heading2"/>
        <w:jc w:val="both"/>
        <w:rPr>
          <w:rFonts w:cs="Times New Roman"/>
        </w:rPr>
      </w:pPr>
      <w:bookmarkStart w:id="3" w:name="_Toc301429257"/>
      <w:r w:rsidRPr="00141D35">
        <w:rPr>
          <w:rFonts w:cs="Times New Roman"/>
        </w:rPr>
        <w:t>Background Information</w:t>
      </w:r>
      <w:bookmarkEnd w:id="3"/>
      <w:r w:rsidRPr="00141D35">
        <w:rPr>
          <w:rFonts w:cs="Times New Roman"/>
        </w:rPr>
        <w:t xml:space="preserve"> </w:t>
      </w:r>
    </w:p>
    <w:p w:rsidR="00EF7752" w:rsidRPr="00141D35" w:rsidRDefault="00EF7752" w:rsidP="005E660E">
      <w:pPr>
        <w:ind w:firstLine="360"/>
        <w:jc w:val="both"/>
        <w:rPr>
          <w:rFonts w:ascii="Times New Roman" w:hAnsi="Times New Roman" w:cs="Times New Roman"/>
        </w:rPr>
      </w:pPr>
      <w:r w:rsidRPr="00141D35">
        <w:rPr>
          <w:rFonts w:ascii="Times New Roman" w:hAnsi="Times New Roman" w:cs="Times New Roman"/>
        </w:rPr>
        <w:t xml:space="preserve"> There are a variety of factors which effect fresh water systems including human activity, creating a threat on biodiversity as well as ecosystem functions </w:t>
      </w:r>
      <w:r w:rsidR="006421E2" w:rsidRPr="00141D35">
        <w:rPr>
          <w:rFonts w:ascii="Times New Roman" w:hAnsi="Times New Roman" w:cs="Times New Roman"/>
        </w:rPr>
        <w:fldChar w:fldCharType="begin" w:fldLock="1"/>
      </w:r>
      <w:r w:rsidRPr="00141D35">
        <w:rPr>
          <w:rFonts w:ascii="Times New Roman" w:hAnsi="Times New Roman" w:cs="Times New Roman"/>
        </w:rPr>
        <w:instrText>ADDIN CSL_CITATION { "citationItems" : [ { "id" : "ITEM-1", "itemData" : { "DOI" : "10.1139/f2011-134", "ISSN" : "0706-652X", "abstract" : "Diatom-based paleolimnological techniques were used to assess long-term changes in the water quality of Lake Simcoe (Ontario, Canada) using 210Pb-dated sediment cores from four sites across the lake. Modest lake-wide shifts in diatom community composition occurred in the late 19th and early 20th centuries, suggesting that early cultural disturbances (e.g., land clearance and canal construction) had relatively minor effects on Lake Simcoe water quality. However, starting in the 1930s, phosphorus loading to the lake increased, which was closely tracked by increases in diatom taxa indicative of eutrophic conditions. The most pronounced lake-wide shift in diatom assemblages occurred in the mid- to late 20th century, the nature and timing of which strongly suggested a response to regional climate warming. An additional and marked lake-wide shift in diatom assemblages occurred in the mid-1990s, coinciding with the invasion of dreissenid mussels in Lake Simcoe. Our results indicate that Lake Simcoe water quality...", "author" : [ { "dropping-particle" : "", "family" : "Hawryshyn", "given" : "Jessica", "non-dropping-particle" : "", "parse-names" : false, "suffix" : "" }, { "dropping-particle" : "", "family" : "R\u00fchland", "given" : "Kathleen M.", "non-dropping-particle" : "", "parse-names" : false, "suffix" : "" }, { "dropping-particle" : "", "family" : "Quinlan", "given" : "Roberto", "non-dropping-particle" : "", "parse-names" : false, "suffix" : "" }, { "dropping-particle" : "", "family" : "Smol", "given" : "John P.", "non-dropping-particle" : "", "parse-names" : false, "suffix" : "" }, { "dropping-particle" : "", "family" : "Vinebrooke", "given" : "Rolf D.", "non-dropping-particle" : "", "parse-names" : false, "suffix" : "" } ], "container-title" : "Canadian Journal of Fisheries and Aquatic Sciences", "id" : "ITEM-1", "issue" : "1", "issued" : { "date-parts" : [ [ "2012", "1", "5" ] ] }, "language" : "en", "page" : "24-40", "publisher" : "NRC Research Press", "title" : "Long-term water quality changes in a multiple-stressor system: a diatom-based paleolimnological study of Lake Simcoe (Ontario, Canada)", "type" : "article-journal", "volume" : "69" }, "uris" : [ "http://www.mendeley.com/documents/?uuid=e0284543-4afa-4881-8001-6f3e553d1d7b" ] } ], "mendeley" : { "formattedCitation" : "(Hawryshyn, R\u00fchland, Quinlan, Smol, &amp; Vinebrooke, 2012)", "plainTextFormattedCitation" : "(Hawryshyn, R\u00fchland, Quinlan, Smol, &amp; Vinebrooke, 2012)", "previouslyFormattedCitation" : "(Hawryshyn, R\u00fchland, Quinlan, Smol, &amp; Vinebrooke, 2012)" }, "properties" : { "noteIndex" : 0 }, "schema" : "https://github.com/citation-style-language/schema/raw/master/csl-citation.json" }</w:instrText>
      </w:r>
      <w:r w:rsidR="006421E2" w:rsidRPr="00141D35">
        <w:rPr>
          <w:rFonts w:ascii="Times New Roman" w:hAnsi="Times New Roman" w:cs="Times New Roman"/>
        </w:rPr>
        <w:fldChar w:fldCharType="separate"/>
      </w:r>
      <w:r w:rsidRPr="00141D35">
        <w:rPr>
          <w:rFonts w:ascii="Times New Roman" w:hAnsi="Times New Roman" w:cs="Times New Roman"/>
          <w:noProof/>
        </w:rPr>
        <w:t>(Hawryshyn, Rühland, Quinlan, Smol, &amp; Vinebrooke, 2012)</w:t>
      </w:r>
      <w:r w:rsidR="006421E2" w:rsidRPr="00141D35">
        <w:rPr>
          <w:rFonts w:ascii="Times New Roman" w:hAnsi="Times New Roman" w:cs="Times New Roman"/>
        </w:rPr>
        <w:fldChar w:fldCharType="end"/>
      </w:r>
      <w:r w:rsidRPr="00141D35">
        <w:rPr>
          <w:rFonts w:ascii="Times New Roman" w:hAnsi="Times New Roman" w:cs="Times New Roman"/>
        </w:rPr>
        <w:t xml:space="preserve">. It is therefore, important to test and gain years of data on watersheds and lakes to have an understanding of changes over time. Water testing can also give a baseline of where a lake is and over the years if this varies significantly </w:t>
      </w:r>
      <w:r w:rsidR="006421E2" w:rsidRPr="00141D35">
        <w:rPr>
          <w:rFonts w:ascii="Times New Roman" w:hAnsi="Times New Roman" w:cs="Times New Roman"/>
        </w:rPr>
        <w:fldChar w:fldCharType="begin" w:fldLock="1"/>
      </w:r>
      <w:r w:rsidRPr="00141D35">
        <w:rPr>
          <w:rFonts w:ascii="Times New Roman" w:hAnsi="Times New Roman" w:cs="Times New Roman"/>
        </w:rPr>
        <w:instrText>ADDIN CSL_CITATION { "citationItems" : [ { "id" : "ITEM-1", "itemData" : { "DOI" : "10.1007/BF01876889", "ISSN" : "0364-152X", "author" : [ { "dropping-particle" : "", "family" : "Loftis", "given" : "Jim C.", "non-dropping-particle" : "", "parse-names" : false, "suffix" : "" }, { "dropping-particle" : "", "family" : "Ward", "given" : "Robert C.", "non-dropping-particle" : "", "parse-names" : false, "suffix" : "" } ], "container-title" : "Environmental Management", "id" : "ITEM-1", "issue" : "6", "issued" : { "date-parts" : [ [ "1980", "11" ] ] }, "page" : "521-526", "title" : "Water quality monitoring\u2014Some practical sampling frequency considerations", "type" : "article-journal", "volume" : "4" }, "uris" : [ "http://www.mendeley.com/documents/?uuid=80301f51-723f-4d22-aed5-927901ccce82" ] } ], "mendeley" : { "formattedCitation" : "(Loftis &amp; Ward, 1980)", "plainTextFormattedCitation" : "(Loftis &amp; Ward, 1980)", "previouslyFormattedCitation" : "(Loftis &amp; Ward, 1980)" }, "properties" : { "noteIndex" : 0 }, "schema" : "https://github.com/citation-style-language/schema/raw/master/csl-citation.json" }</w:instrText>
      </w:r>
      <w:r w:rsidR="006421E2" w:rsidRPr="00141D35">
        <w:rPr>
          <w:rFonts w:ascii="Times New Roman" w:hAnsi="Times New Roman" w:cs="Times New Roman"/>
        </w:rPr>
        <w:fldChar w:fldCharType="separate"/>
      </w:r>
      <w:r w:rsidRPr="00141D35">
        <w:rPr>
          <w:rFonts w:ascii="Times New Roman" w:hAnsi="Times New Roman" w:cs="Times New Roman"/>
          <w:noProof/>
        </w:rPr>
        <w:t>(Loftis &amp; Ward, 1980)</w:t>
      </w:r>
      <w:r w:rsidR="006421E2" w:rsidRPr="00141D35">
        <w:rPr>
          <w:rFonts w:ascii="Times New Roman" w:hAnsi="Times New Roman" w:cs="Times New Roman"/>
        </w:rPr>
        <w:fldChar w:fldCharType="end"/>
      </w:r>
      <w:r w:rsidRPr="00141D35">
        <w:rPr>
          <w:rFonts w:ascii="Times New Roman" w:hAnsi="Times New Roman" w:cs="Times New Roman"/>
        </w:rPr>
        <w:t xml:space="preserve">. In addition, data that is collected in similar areas over a time span can be used for management decision making for a given area </w:t>
      </w:r>
      <w:r w:rsidR="006421E2" w:rsidRPr="00141D35">
        <w:rPr>
          <w:rFonts w:ascii="Times New Roman" w:hAnsi="Times New Roman" w:cs="Times New Roman"/>
        </w:rPr>
        <w:fldChar w:fldCharType="begin" w:fldLock="1"/>
      </w:r>
      <w:r w:rsidRPr="00141D35">
        <w:rPr>
          <w:rFonts w:ascii="Times New Roman" w:hAnsi="Times New Roman" w:cs="Times New Roman"/>
        </w:rPr>
        <w:instrText>ADDIN CSL_CITATION { "citationItems" : [ { "id" : "ITEM-1", "itemData" : { "DOI" : "10.1007/BF01876889", "ISSN" : "0364-152X", "author" : [ { "dropping-particle" : "", "family" : "Loftis", "given" : "Jim C.", "non-dropping-particle" : "", "parse-names" : false, "suffix" : "" }, { "dropping-particle" : "", "family" : "Ward", "given" : "Robert C.", "non-dropping-particle" : "", "parse-names" : false, "suffix" : "" } ], "container-title" : "Environmental Management", "id" : "ITEM-1", "issue" : "6", "issued" : { "date-parts" : [ [ "1980", "11" ] ] }, "page" : "521-526", "title" : "Water quality monitoring\u2014Some practical sampling frequency considerations", "type" : "article-journal", "volume" : "4" }, "uris" : [ "http://www.mendeley.com/documents/?uuid=80301f51-723f-4d22-aed5-927901ccce82" ] } ], "mendeley" : { "formattedCitation" : "(Loftis &amp; Ward, 1980)", "plainTextFormattedCitation" : "(Loftis &amp; Ward, 1980)", "previouslyFormattedCitation" : "(Loftis &amp; Ward, 1980)" }, "properties" : { "noteIndex" : 0 }, "schema" : "https://github.com/citation-style-language/schema/raw/master/csl-citation.json" }</w:instrText>
      </w:r>
      <w:r w:rsidR="006421E2" w:rsidRPr="00141D35">
        <w:rPr>
          <w:rFonts w:ascii="Times New Roman" w:hAnsi="Times New Roman" w:cs="Times New Roman"/>
        </w:rPr>
        <w:fldChar w:fldCharType="separate"/>
      </w:r>
      <w:r w:rsidRPr="00141D35">
        <w:rPr>
          <w:rFonts w:ascii="Times New Roman" w:hAnsi="Times New Roman" w:cs="Times New Roman"/>
          <w:noProof/>
        </w:rPr>
        <w:t>(Loftis &amp; Ward, 1980)</w:t>
      </w:r>
      <w:r w:rsidR="006421E2" w:rsidRPr="00141D35">
        <w:rPr>
          <w:rFonts w:ascii="Times New Roman" w:hAnsi="Times New Roman" w:cs="Times New Roman"/>
        </w:rPr>
        <w:fldChar w:fldCharType="end"/>
      </w:r>
      <w:r w:rsidR="00FF28E2" w:rsidRPr="00141D35">
        <w:rPr>
          <w:rFonts w:ascii="Times New Roman" w:hAnsi="Times New Roman" w:cs="Times New Roman"/>
        </w:rPr>
        <w:t>. This p</w:t>
      </w:r>
      <w:r w:rsidRPr="00141D35">
        <w:rPr>
          <w:rFonts w:ascii="Times New Roman" w:hAnsi="Times New Roman" w:cs="Times New Roman"/>
        </w:rPr>
        <w:t>roject, for the most part is a continuation of data collection on the water quality of lakes in the surrounding Muskoka area. Using the water samples collected, the physical and chemical components were found and recorded. The aim of this project was to collect data to have on</w:t>
      </w:r>
      <w:r w:rsidR="00FF28E2" w:rsidRPr="00141D35">
        <w:rPr>
          <w:rFonts w:ascii="Times New Roman" w:hAnsi="Times New Roman" w:cs="Times New Roman"/>
        </w:rPr>
        <w:t xml:space="preserve"> an annual basis for this lake</w:t>
      </w:r>
      <w:r w:rsidRPr="00141D35">
        <w:rPr>
          <w:rFonts w:ascii="Times New Roman" w:hAnsi="Times New Roman" w:cs="Times New Roman"/>
        </w:rPr>
        <w:t xml:space="preserve">, to help gain a better understanding of their health. </w:t>
      </w:r>
    </w:p>
    <w:p w:rsidR="00EF7752" w:rsidRPr="00141D35" w:rsidRDefault="00EF7752" w:rsidP="005E660E">
      <w:pPr>
        <w:jc w:val="both"/>
        <w:rPr>
          <w:rFonts w:ascii="Times New Roman" w:hAnsi="Times New Roman" w:cs="Times New Roman"/>
        </w:rPr>
      </w:pPr>
    </w:p>
    <w:p w:rsidR="00B8468C" w:rsidRPr="00141D35" w:rsidRDefault="00B8468C" w:rsidP="005E660E">
      <w:pPr>
        <w:jc w:val="both"/>
        <w:rPr>
          <w:rFonts w:ascii="Times New Roman" w:hAnsi="Times New Roman" w:cs="Times New Roman"/>
        </w:rPr>
      </w:pPr>
    </w:p>
    <w:p w:rsidR="00F473ED" w:rsidRPr="00141D35" w:rsidRDefault="00F473ED" w:rsidP="005E660E">
      <w:pPr>
        <w:jc w:val="both"/>
        <w:rPr>
          <w:rFonts w:ascii="Times New Roman" w:hAnsi="Times New Roman" w:cs="Times New Roman"/>
        </w:rPr>
      </w:pPr>
    </w:p>
    <w:p w:rsidR="007A4C0A" w:rsidRPr="00141D35" w:rsidRDefault="007A4C0A" w:rsidP="007A4C0A">
      <w:pPr>
        <w:pStyle w:val="Heading1"/>
        <w:rPr>
          <w:rFonts w:cs="Times New Roman"/>
        </w:rPr>
      </w:pPr>
      <w:bookmarkStart w:id="4" w:name="_Toc301429258"/>
      <w:r w:rsidRPr="00141D35">
        <w:rPr>
          <w:rFonts w:cs="Times New Roman"/>
        </w:rPr>
        <w:lastRenderedPageBreak/>
        <w:t>Lake Profile</w:t>
      </w:r>
      <w:bookmarkEnd w:id="4"/>
    </w:p>
    <w:p w:rsidR="007A4C0A" w:rsidRPr="00141D35" w:rsidRDefault="00A241BE" w:rsidP="007A4C0A">
      <w:pPr>
        <w:pStyle w:val="Heading2"/>
        <w:rPr>
          <w:rFonts w:cs="Times New Roman"/>
        </w:rPr>
      </w:pPr>
      <w:bookmarkStart w:id="5" w:name="_Toc301429259"/>
      <w:r w:rsidRPr="00141D35">
        <w:rPr>
          <w:rFonts w:cs="Times New Roman"/>
        </w:rPr>
        <w:t>Mary Lake</w:t>
      </w:r>
      <w:bookmarkEnd w:id="5"/>
    </w:p>
    <w:p w:rsidR="004D32FB" w:rsidRPr="00141D35" w:rsidRDefault="004D32FB" w:rsidP="004D32FB">
      <w:pPr>
        <w:ind w:firstLine="709"/>
        <w:rPr>
          <w:rFonts w:ascii="Times New Roman" w:hAnsi="Times New Roman" w:cs="Times New Roman"/>
          <w:color w:val="000000" w:themeColor="text1"/>
          <w:sz w:val="20"/>
          <w:szCs w:val="20"/>
        </w:rPr>
      </w:pPr>
      <w:r w:rsidRPr="00141D35">
        <w:rPr>
          <w:rFonts w:ascii="Times New Roman" w:hAnsi="Times New Roman" w:cs="Times New Roman"/>
          <w:noProof/>
          <w:lang w:val="en-CA" w:eastAsia="en-CA"/>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1143000</wp:posOffset>
            </wp:positionV>
            <wp:extent cx="6197600" cy="4087495"/>
            <wp:effectExtent l="0" t="0" r="0" b="1905"/>
            <wp:wrapSquare wrapText="bothSides"/>
            <wp:docPr id="2" name="Picture 2" descr="mary"/>
            <wp:cNvGraphicFramePr/>
            <a:graphic xmlns:a="http://schemas.openxmlformats.org/drawingml/2006/main">
              <a:graphicData uri="http://schemas.openxmlformats.org/drawingml/2006/picture">
                <pic:pic xmlns:pic="http://schemas.openxmlformats.org/drawingml/2006/picture">
                  <pic:nvPicPr>
                    <pic:cNvPr id="2" name="Picture 2" descr="mary"/>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531" t="8356" r="16464" b="16458"/>
                    <a:stretch>
                      <a:fillRect/>
                    </a:stretch>
                  </pic:blipFill>
                  <pic:spPr bwMode="auto">
                    <a:xfrm>
                      <a:off x="0" y="0"/>
                      <a:ext cx="6197600" cy="4087495"/>
                    </a:xfrm>
                    <a:prstGeom prst="rect">
                      <a:avLst/>
                    </a:prstGeom>
                    <a:noFill/>
                    <a:ln>
                      <a:noFill/>
                    </a:ln>
                  </pic:spPr>
                </pic:pic>
              </a:graphicData>
            </a:graphic>
          </wp:anchor>
        </w:drawing>
      </w:r>
      <w:r w:rsidR="00A241BE" w:rsidRPr="00141D35">
        <w:rPr>
          <w:rFonts w:ascii="Times New Roman" w:hAnsi="Times New Roman" w:cs="Times New Roman"/>
        </w:rPr>
        <w:t xml:space="preserve">Mary Lake is located 14.1 km southwest of Huntsville’s town centre. A river running northeast of the lake connects it with Fairy Lake. There is a dense riparian around the lake but it is developed in most areas, especially near Port Sydney which is located at the southern end of Mary Lake. Port Sydney Beach is also here. Camp Mini-Yo-We and </w:t>
      </w:r>
      <w:r w:rsidRPr="00141D35">
        <w:rPr>
          <w:rFonts w:ascii="Times New Roman" w:hAnsi="Times New Roman" w:cs="Times New Roman"/>
        </w:rPr>
        <w:t>Camp Widjiitiwin are two children’s camps located on the east side of Mary Lake. There are numerous cottages and residences along the lake.</w:t>
      </w:r>
    </w:p>
    <w:p w:rsidR="004D32FB" w:rsidRPr="00141D35" w:rsidRDefault="004D32FB" w:rsidP="004D32FB">
      <w:pPr>
        <w:pStyle w:val="Caption"/>
        <w:ind w:left="-567"/>
        <w:rPr>
          <w:rFonts w:ascii="Times New Roman" w:hAnsi="Times New Roman" w:cs="Times New Roman"/>
          <w:color w:val="000000" w:themeColor="text1"/>
          <w:sz w:val="20"/>
          <w:szCs w:val="20"/>
        </w:rPr>
      </w:pPr>
      <w:bookmarkStart w:id="6" w:name="_Toc301185235"/>
      <w:r w:rsidRPr="00141D35">
        <w:rPr>
          <w:rFonts w:ascii="Times New Roman" w:hAnsi="Times New Roman" w:cs="Times New Roman"/>
          <w:color w:val="000000" w:themeColor="text1"/>
          <w:sz w:val="20"/>
          <w:szCs w:val="20"/>
        </w:rPr>
        <w:t xml:space="preserve">Figure </w:t>
      </w:r>
      <w:r w:rsidR="006421E2" w:rsidRPr="00141D35">
        <w:rPr>
          <w:rFonts w:ascii="Times New Roman" w:hAnsi="Times New Roman" w:cs="Times New Roman"/>
          <w:color w:val="000000" w:themeColor="text1"/>
          <w:sz w:val="20"/>
          <w:szCs w:val="20"/>
        </w:rPr>
        <w:fldChar w:fldCharType="begin"/>
      </w:r>
      <w:r w:rsidRPr="00141D35">
        <w:rPr>
          <w:rFonts w:ascii="Times New Roman" w:hAnsi="Times New Roman" w:cs="Times New Roman"/>
          <w:color w:val="000000" w:themeColor="text1"/>
          <w:sz w:val="20"/>
          <w:szCs w:val="20"/>
        </w:rPr>
        <w:instrText xml:space="preserve"> STYLEREF 1 \s </w:instrText>
      </w:r>
      <w:r w:rsidR="006421E2" w:rsidRPr="00141D35">
        <w:rPr>
          <w:rFonts w:ascii="Times New Roman" w:hAnsi="Times New Roman" w:cs="Times New Roman"/>
          <w:color w:val="000000" w:themeColor="text1"/>
          <w:sz w:val="20"/>
          <w:szCs w:val="20"/>
        </w:rPr>
        <w:fldChar w:fldCharType="separate"/>
      </w:r>
      <w:r w:rsidR="003B228C">
        <w:rPr>
          <w:rFonts w:ascii="Times New Roman" w:hAnsi="Times New Roman" w:cs="Times New Roman"/>
          <w:noProof/>
          <w:color w:val="000000" w:themeColor="text1"/>
          <w:sz w:val="20"/>
          <w:szCs w:val="20"/>
        </w:rPr>
        <w:t>2</w:t>
      </w:r>
      <w:r w:rsidR="006421E2" w:rsidRPr="00141D35">
        <w:rPr>
          <w:rFonts w:ascii="Times New Roman" w:hAnsi="Times New Roman" w:cs="Times New Roman"/>
          <w:color w:val="000000" w:themeColor="text1"/>
          <w:sz w:val="20"/>
          <w:szCs w:val="20"/>
        </w:rPr>
        <w:fldChar w:fldCharType="end"/>
      </w:r>
      <w:r w:rsidRPr="00141D35">
        <w:rPr>
          <w:rFonts w:ascii="Times New Roman" w:hAnsi="Times New Roman" w:cs="Times New Roman"/>
          <w:color w:val="000000" w:themeColor="text1"/>
          <w:sz w:val="20"/>
          <w:szCs w:val="20"/>
        </w:rPr>
        <w:noBreakHyphen/>
      </w:r>
      <w:r w:rsidR="006421E2" w:rsidRPr="00141D35">
        <w:rPr>
          <w:rFonts w:ascii="Times New Roman" w:hAnsi="Times New Roman" w:cs="Times New Roman"/>
          <w:color w:val="000000" w:themeColor="text1"/>
          <w:sz w:val="20"/>
          <w:szCs w:val="20"/>
        </w:rPr>
        <w:fldChar w:fldCharType="begin"/>
      </w:r>
      <w:r w:rsidRPr="00141D35">
        <w:rPr>
          <w:rFonts w:ascii="Times New Roman" w:hAnsi="Times New Roman" w:cs="Times New Roman"/>
          <w:color w:val="000000" w:themeColor="text1"/>
          <w:sz w:val="20"/>
          <w:szCs w:val="20"/>
        </w:rPr>
        <w:instrText xml:space="preserve"> SEQ Figure \* ARABIC \s 1 </w:instrText>
      </w:r>
      <w:r w:rsidR="006421E2" w:rsidRPr="00141D35">
        <w:rPr>
          <w:rFonts w:ascii="Times New Roman" w:hAnsi="Times New Roman" w:cs="Times New Roman"/>
          <w:color w:val="000000" w:themeColor="text1"/>
          <w:sz w:val="20"/>
          <w:szCs w:val="20"/>
        </w:rPr>
        <w:fldChar w:fldCharType="separate"/>
      </w:r>
      <w:r w:rsidR="003B228C">
        <w:rPr>
          <w:rFonts w:ascii="Times New Roman" w:hAnsi="Times New Roman" w:cs="Times New Roman"/>
          <w:noProof/>
          <w:color w:val="000000" w:themeColor="text1"/>
          <w:sz w:val="20"/>
          <w:szCs w:val="20"/>
        </w:rPr>
        <w:t>1</w:t>
      </w:r>
      <w:r w:rsidR="006421E2" w:rsidRPr="00141D35">
        <w:rPr>
          <w:rFonts w:ascii="Times New Roman" w:hAnsi="Times New Roman" w:cs="Times New Roman"/>
          <w:color w:val="000000" w:themeColor="text1"/>
          <w:sz w:val="20"/>
          <w:szCs w:val="20"/>
        </w:rPr>
        <w:fldChar w:fldCharType="end"/>
      </w:r>
      <w:r w:rsidRPr="00141D35">
        <w:rPr>
          <w:rFonts w:ascii="Times New Roman" w:hAnsi="Times New Roman" w:cs="Times New Roman"/>
          <w:color w:val="000000" w:themeColor="text1"/>
          <w:sz w:val="20"/>
          <w:szCs w:val="20"/>
        </w:rPr>
        <w:t xml:space="preserve"> Map of Mary Lake and Sample Sites (Google Earth, 2015).</w:t>
      </w:r>
      <w:bookmarkEnd w:id="6"/>
    </w:p>
    <w:p w:rsidR="00140DC4" w:rsidRPr="00141D35" w:rsidRDefault="004D32FB" w:rsidP="0074291A">
      <w:pPr>
        <w:pStyle w:val="Caption"/>
        <w:keepNext/>
        <w:ind w:left="-426" w:hanging="141"/>
        <w:rPr>
          <w:rFonts w:ascii="Times New Roman" w:hAnsi="Times New Roman" w:cs="Times New Roman"/>
          <w:color w:val="000000" w:themeColor="text1"/>
          <w:sz w:val="20"/>
          <w:szCs w:val="20"/>
        </w:rPr>
      </w:pPr>
      <w:bookmarkStart w:id="7" w:name="_Toc301424845"/>
      <w:r w:rsidRPr="00141D35">
        <w:rPr>
          <w:rFonts w:ascii="Times New Roman" w:hAnsi="Times New Roman" w:cs="Times New Roman"/>
          <w:color w:val="000000" w:themeColor="text1"/>
          <w:sz w:val="20"/>
          <w:szCs w:val="20"/>
        </w:rPr>
        <w:t xml:space="preserve">Table </w:t>
      </w:r>
      <w:r w:rsidR="006421E2" w:rsidRPr="00141D35">
        <w:rPr>
          <w:rFonts w:ascii="Times New Roman" w:hAnsi="Times New Roman" w:cs="Times New Roman"/>
          <w:color w:val="000000" w:themeColor="text1"/>
          <w:sz w:val="20"/>
          <w:szCs w:val="20"/>
        </w:rPr>
        <w:fldChar w:fldCharType="begin"/>
      </w:r>
      <w:r w:rsidRPr="00141D35">
        <w:rPr>
          <w:rFonts w:ascii="Times New Roman" w:hAnsi="Times New Roman" w:cs="Times New Roman"/>
          <w:color w:val="000000" w:themeColor="text1"/>
          <w:sz w:val="20"/>
          <w:szCs w:val="20"/>
        </w:rPr>
        <w:instrText xml:space="preserve"> STYLEREF 1 \s </w:instrText>
      </w:r>
      <w:r w:rsidR="006421E2" w:rsidRPr="00141D35">
        <w:rPr>
          <w:rFonts w:ascii="Times New Roman" w:hAnsi="Times New Roman" w:cs="Times New Roman"/>
          <w:color w:val="000000" w:themeColor="text1"/>
          <w:sz w:val="20"/>
          <w:szCs w:val="20"/>
        </w:rPr>
        <w:fldChar w:fldCharType="separate"/>
      </w:r>
      <w:r w:rsidR="003B228C">
        <w:rPr>
          <w:rFonts w:ascii="Times New Roman" w:hAnsi="Times New Roman" w:cs="Times New Roman"/>
          <w:noProof/>
          <w:color w:val="000000" w:themeColor="text1"/>
          <w:sz w:val="20"/>
          <w:szCs w:val="20"/>
        </w:rPr>
        <w:t>2</w:t>
      </w:r>
      <w:r w:rsidR="006421E2" w:rsidRPr="00141D35">
        <w:rPr>
          <w:rFonts w:ascii="Times New Roman" w:hAnsi="Times New Roman" w:cs="Times New Roman"/>
          <w:color w:val="000000" w:themeColor="text1"/>
          <w:sz w:val="20"/>
          <w:szCs w:val="20"/>
        </w:rPr>
        <w:fldChar w:fldCharType="end"/>
      </w:r>
      <w:r w:rsidRPr="00141D35">
        <w:rPr>
          <w:rFonts w:ascii="Times New Roman" w:hAnsi="Times New Roman" w:cs="Times New Roman"/>
          <w:color w:val="000000" w:themeColor="text1"/>
          <w:sz w:val="20"/>
          <w:szCs w:val="20"/>
        </w:rPr>
        <w:noBreakHyphen/>
      </w:r>
      <w:r w:rsidR="006421E2" w:rsidRPr="00141D35">
        <w:rPr>
          <w:rFonts w:ascii="Times New Roman" w:hAnsi="Times New Roman" w:cs="Times New Roman"/>
          <w:color w:val="000000" w:themeColor="text1"/>
          <w:sz w:val="20"/>
          <w:szCs w:val="20"/>
        </w:rPr>
        <w:fldChar w:fldCharType="begin"/>
      </w:r>
      <w:r w:rsidRPr="00141D35">
        <w:rPr>
          <w:rFonts w:ascii="Times New Roman" w:hAnsi="Times New Roman" w:cs="Times New Roman"/>
          <w:color w:val="000000" w:themeColor="text1"/>
          <w:sz w:val="20"/>
          <w:szCs w:val="20"/>
        </w:rPr>
        <w:instrText xml:space="preserve"> SEQ Table \* ARABIC \s 1 </w:instrText>
      </w:r>
      <w:r w:rsidR="006421E2" w:rsidRPr="00141D35">
        <w:rPr>
          <w:rFonts w:ascii="Times New Roman" w:hAnsi="Times New Roman" w:cs="Times New Roman"/>
          <w:color w:val="000000" w:themeColor="text1"/>
          <w:sz w:val="20"/>
          <w:szCs w:val="20"/>
        </w:rPr>
        <w:fldChar w:fldCharType="separate"/>
      </w:r>
      <w:r w:rsidR="003B228C">
        <w:rPr>
          <w:rFonts w:ascii="Times New Roman" w:hAnsi="Times New Roman" w:cs="Times New Roman"/>
          <w:noProof/>
          <w:color w:val="000000" w:themeColor="text1"/>
          <w:sz w:val="20"/>
          <w:szCs w:val="20"/>
        </w:rPr>
        <w:t>1</w:t>
      </w:r>
      <w:r w:rsidR="006421E2" w:rsidRPr="00141D35">
        <w:rPr>
          <w:rFonts w:ascii="Times New Roman" w:hAnsi="Times New Roman" w:cs="Times New Roman"/>
          <w:color w:val="000000" w:themeColor="text1"/>
          <w:sz w:val="20"/>
          <w:szCs w:val="20"/>
        </w:rPr>
        <w:fldChar w:fldCharType="end"/>
      </w:r>
      <w:r w:rsidRPr="00141D35">
        <w:rPr>
          <w:rFonts w:ascii="Times New Roman" w:hAnsi="Times New Roman" w:cs="Times New Roman"/>
          <w:color w:val="000000" w:themeColor="text1"/>
          <w:sz w:val="20"/>
          <w:szCs w:val="20"/>
        </w:rPr>
        <w:t xml:space="preserve"> Mary Lake Characteristics (MNR, 2010).</w:t>
      </w:r>
      <w:bookmarkEnd w:id="7"/>
    </w:p>
    <w:tbl>
      <w:tblPr>
        <w:tblStyle w:val="TableGrid1"/>
        <w:tblW w:w="9923" w:type="dxa"/>
        <w:tblInd w:w="-459" w:type="dxa"/>
        <w:tblLook w:val="04A0"/>
      </w:tblPr>
      <w:tblGrid>
        <w:gridCol w:w="2572"/>
        <w:gridCol w:w="2256"/>
        <w:gridCol w:w="2257"/>
        <w:gridCol w:w="2838"/>
      </w:tblGrid>
      <w:tr w:rsidR="00F66247" w:rsidRPr="00141D35" w:rsidTr="0074291A">
        <w:tc>
          <w:tcPr>
            <w:tcW w:w="2572" w:type="dxa"/>
          </w:tcPr>
          <w:p w:rsidR="00F66247" w:rsidRPr="00141D35" w:rsidRDefault="00F66247" w:rsidP="00AC0839">
            <w:r w:rsidRPr="00141D35">
              <w:t>Surface Area</w:t>
            </w:r>
          </w:p>
        </w:tc>
        <w:tc>
          <w:tcPr>
            <w:tcW w:w="2256" w:type="dxa"/>
          </w:tcPr>
          <w:p w:rsidR="00F66247" w:rsidRPr="00141D35" w:rsidRDefault="00F66247" w:rsidP="00AC0839">
            <w:r w:rsidRPr="00141D35">
              <w:t>Mean Depth</w:t>
            </w:r>
          </w:p>
        </w:tc>
        <w:tc>
          <w:tcPr>
            <w:tcW w:w="2257" w:type="dxa"/>
          </w:tcPr>
          <w:p w:rsidR="00F66247" w:rsidRPr="00141D35" w:rsidRDefault="00F66247" w:rsidP="00AC0839">
            <w:r w:rsidRPr="00141D35">
              <w:t>Max Depth</w:t>
            </w:r>
          </w:p>
        </w:tc>
        <w:tc>
          <w:tcPr>
            <w:tcW w:w="2838" w:type="dxa"/>
          </w:tcPr>
          <w:p w:rsidR="00F66247" w:rsidRPr="00141D35" w:rsidRDefault="00F66247" w:rsidP="00AC0839">
            <w:r w:rsidRPr="00141D35">
              <w:t>Perimeter</w:t>
            </w:r>
          </w:p>
        </w:tc>
      </w:tr>
      <w:tr w:rsidR="00F66247" w:rsidRPr="00141D35" w:rsidTr="0074291A">
        <w:tc>
          <w:tcPr>
            <w:tcW w:w="2572" w:type="dxa"/>
          </w:tcPr>
          <w:p w:rsidR="00F66247" w:rsidRPr="00141D35" w:rsidRDefault="00F66247" w:rsidP="00AC0839">
            <w:r w:rsidRPr="00141D35">
              <w:t>1061.0 Ha</w:t>
            </w:r>
          </w:p>
        </w:tc>
        <w:tc>
          <w:tcPr>
            <w:tcW w:w="2256" w:type="dxa"/>
          </w:tcPr>
          <w:p w:rsidR="00F66247" w:rsidRPr="00141D35" w:rsidRDefault="00F66247" w:rsidP="00AC0839">
            <w:r w:rsidRPr="00141D35">
              <w:t>25.0 m</w:t>
            </w:r>
          </w:p>
        </w:tc>
        <w:tc>
          <w:tcPr>
            <w:tcW w:w="2257" w:type="dxa"/>
          </w:tcPr>
          <w:p w:rsidR="00F66247" w:rsidRPr="00141D35" w:rsidRDefault="00F66247" w:rsidP="00AC0839">
            <w:r w:rsidRPr="00141D35">
              <w:t>56.0 m</w:t>
            </w:r>
          </w:p>
        </w:tc>
        <w:tc>
          <w:tcPr>
            <w:tcW w:w="2838" w:type="dxa"/>
          </w:tcPr>
          <w:p w:rsidR="00F66247" w:rsidRPr="00141D35" w:rsidRDefault="00F66247" w:rsidP="00305C32">
            <w:pPr>
              <w:keepNext/>
            </w:pPr>
            <w:r w:rsidRPr="00141D35">
              <w:t>20.5 km</w:t>
            </w:r>
          </w:p>
        </w:tc>
      </w:tr>
      <w:bookmarkEnd w:id="0"/>
    </w:tbl>
    <w:p w:rsidR="003D328F" w:rsidRPr="00141D35" w:rsidRDefault="003D328F" w:rsidP="00A241BE">
      <w:pPr>
        <w:rPr>
          <w:rFonts w:ascii="Times New Roman" w:hAnsi="Times New Roman" w:cs="Times New Roman"/>
          <w:color w:val="000000" w:themeColor="text1"/>
          <w:sz w:val="20"/>
          <w:szCs w:val="20"/>
        </w:rPr>
      </w:pPr>
    </w:p>
    <w:p w:rsidR="00305C32" w:rsidRPr="00141D35" w:rsidRDefault="00305C32" w:rsidP="0020663C">
      <w:pPr>
        <w:pStyle w:val="Caption"/>
        <w:keepNext/>
        <w:ind w:left="-567"/>
        <w:rPr>
          <w:rFonts w:ascii="Times New Roman" w:hAnsi="Times New Roman" w:cs="Times New Roman"/>
          <w:color w:val="000000" w:themeColor="text1"/>
          <w:sz w:val="20"/>
          <w:szCs w:val="20"/>
        </w:rPr>
      </w:pPr>
    </w:p>
    <w:p w:rsidR="00C26E98" w:rsidRPr="00141D35" w:rsidRDefault="00C26E98" w:rsidP="0020663C">
      <w:pPr>
        <w:pStyle w:val="Caption"/>
        <w:keepNext/>
        <w:ind w:left="-567"/>
        <w:rPr>
          <w:rFonts w:ascii="Times New Roman" w:hAnsi="Times New Roman" w:cs="Times New Roman"/>
          <w:color w:val="000000" w:themeColor="text1"/>
          <w:sz w:val="20"/>
          <w:szCs w:val="20"/>
        </w:rPr>
      </w:pPr>
      <w:bookmarkStart w:id="8" w:name="_Toc301424846"/>
      <w:r w:rsidRPr="00141D35">
        <w:rPr>
          <w:rFonts w:ascii="Times New Roman" w:hAnsi="Times New Roman" w:cs="Times New Roman"/>
          <w:color w:val="000000" w:themeColor="text1"/>
          <w:sz w:val="20"/>
          <w:szCs w:val="20"/>
        </w:rPr>
        <w:t xml:space="preserve">Table </w:t>
      </w:r>
      <w:r w:rsidR="006421E2" w:rsidRPr="00141D35">
        <w:rPr>
          <w:rFonts w:ascii="Times New Roman" w:hAnsi="Times New Roman" w:cs="Times New Roman"/>
          <w:color w:val="000000" w:themeColor="text1"/>
          <w:sz w:val="20"/>
          <w:szCs w:val="20"/>
        </w:rPr>
        <w:fldChar w:fldCharType="begin"/>
      </w:r>
      <w:r w:rsidR="00C473DA" w:rsidRPr="00141D35">
        <w:rPr>
          <w:rFonts w:ascii="Times New Roman" w:hAnsi="Times New Roman" w:cs="Times New Roman"/>
          <w:color w:val="000000" w:themeColor="text1"/>
          <w:sz w:val="20"/>
          <w:szCs w:val="20"/>
        </w:rPr>
        <w:instrText xml:space="preserve"> STYLEREF 1 \s </w:instrText>
      </w:r>
      <w:r w:rsidR="006421E2" w:rsidRPr="00141D35">
        <w:rPr>
          <w:rFonts w:ascii="Times New Roman" w:hAnsi="Times New Roman" w:cs="Times New Roman"/>
          <w:color w:val="000000" w:themeColor="text1"/>
          <w:sz w:val="20"/>
          <w:szCs w:val="20"/>
        </w:rPr>
        <w:fldChar w:fldCharType="separate"/>
      </w:r>
      <w:r w:rsidR="003B228C">
        <w:rPr>
          <w:rFonts w:ascii="Times New Roman" w:hAnsi="Times New Roman" w:cs="Times New Roman"/>
          <w:noProof/>
          <w:color w:val="000000" w:themeColor="text1"/>
          <w:sz w:val="20"/>
          <w:szCs w:val="20"/>
        </w:rPr>
        <w:t>2</w:t>
      </w:r>
      <w:r w:rsidR="006421E2" w:rsidRPr="00141D35">
        <w:rPr>
          <w:rFonts w:ascii="Times New Roman" w:hAnsi="Times New Roman" w:cs="Times New Roman"/>
          <w:color w:val="000000" w:themeColor="text1"/>
          <w:sz w:val="20"/>
          <w:szCs w:val="20"/>
        </w:rPr>
        <w:fldChar w:fldCharType="end"/>
      </w:r>
      <w:r w:rsidR="00C473DA" w:rsidRPr="00141D35">
        <w:rPr>
          <w:rFonts w:ascii="Times New Roman" w:hAnsi="Times New Roman" w:cs="Times New Roman"/>
          <w:color w:val="000000" w:themeColor="text1"/>
          <w:sz w:val="20"/>
          <w:szCs w:val="20"/>
        </w:rPr>
        <w:noBreakHyphen/>
      </w:r>
      <w:r w:rsidR="006421E2" w:rsidRPr="00141D35">
        <w:rPr>
          <w:rFonts w:ascii="Times New Roman" w:hAnsi="Times New Roman" w:cs="Times New Roman"/>
          <w:color w:val="000000" w:themeColor="text1"/>
          <w:sz w:val="20"/>
          <w:szCs w:val="20"/>
        </w:rPr>
        <w:fldChar w:fldCharType="begin"/>
      </w:r>
      <w:r w:rsidR="00C473DA" w:rsidRPr="00141D35">
        <w:rPr>
          <w:rFonts w:ascii="Times New Roman" w:hAnsi="Times New Roman" w:cs="Times New Roman"/>
          <w:color w:val="000000" w:themeColor="text1"/>
          <w:sz w:val="20"/>
          <w:szCs w:val="20"/>
        </w:rPr>
        <w:instrText xml:space="preserve"> SEQ Table \* ARABIC \s 1 </w:instrText>
      </w:r>
      <w:r w:rsidR="006421E2" w:rsidRPr="00141D35">
        <w:rPr>
          <w:rFonts w:ascii="Times New Roman" w:hAnsi="Times New Roman" w:cs="Times New Roman"/>
          <w:color w:val="000000" w:themeColor="text1"/>
          <w:sz w:val="20"/>
          <w:szCs w:val="20"/>
        </w:rPr>
        <w:fldChar w:fldCharType="separate"/>
      </w:r>
      <w:r w:rsidR="003B228C">
        <w:rPr>
          <w:rFonts w:ascii="Times New Roman" w:hAnsi="Times New Roman" w:cs="Times New Roman"/>
          <w:noProof/>
          <w:color w:val="000000" w:themeColor="text1"/>
          <w:sz w:val="20"/>
          <w:szCs w:val="20"/>
        </w:rPr>
        <w:t>2</w:t>
      </w:r>
      <w:r w:rsidR="006421E2" w:rsidRPr="00141D35">
        <w:rPr>
          <w:rFonts w:ascii="Times New Roman" w:hAnsi="Times New Roman" w:cs="Times New Roman"/>
          <w:color w:val="000000" w:themeColor="text1"/>
          <w:sz w:val="20"/>
          <w:szCs w:val="20"/>
        </w:rPr>
        <w:fldChar w:fldCharType="end"/>
      </w:r>
      <w:r w:rsidRPr="00141D35">
        <w:rPr>
          <w:rFonts w:ascii="Times New Roman" w:hAnsi="Times New Roman" w:cs="Times New Roman"/>
          <w:color w:val="000000" w:themeColor="text1"/>
          <w:sz w:val="20"/>
          <w:szCs w:val="20"/>
        </w:rPr>
        <w:t xml:space="preserve"> GPS Coordinates for sample sites at Mary Lake.</w:t>
      </w:r>
      <w:bookmarkEnd w:id="8"/>
    </w:p>
    <w:tbl>
      <w:tblPr>
        <w:tblStyle w:val="TableGrid2"/>
        <w:tblW w:w="9781" w:type="dxa"/>
        <w:tblInd w:w="-459" w:type="dxa"/>
        <w:tblLook w:val="04A0"/>
      </w:tblPr>
      <w:tblGrid>
        <w:gridCol w:w="1629"/>
        <w:gridCol w:w="3338"/>
        <w:gridCol w:w="1070"/>
        <w:gridCol w:w="3744"/>
      </w:tblGrid>
      <w:tr w:rsidR="00F66247" w:rsidRPr="00141D35" w:rsidTr="003975CD">
        <w:tc>
          <w:tcPr>
            <w:tcW w:w="1629" w:type="dxa"/>
          </w:tcPr>
          <w:p w:rsidR="00F66247" w:rsidRPr="00141D35" w:rsidRDefault="00F66247" w:rsidP="00AC0839">
            <w:r w:rsidRPr="00141D35">
              <w:t>A</w:t>
            </w:r>
          </w:p>
        </w:tc>
        <w:tc>
          <w:tcPr>
            <w:tcW w:w="3338" w:type="dxa"/>
          </w:tcPr>
          <w:p w:rsidR="00F66247" w:rsidRPr="00141D35" w:rsidRDefault="00F66247" w:rsidP="00AC0839">
            <w:r w:rsidRPr="00141D35">
              <w:t>N45° 15' 58.3"</w:t>
            </w:r>
          </w:p>
          <w:p w:rsidR="00F66247" w:rsidRPr="00141D35" w:rsidRDefault="00F66247" w:rsidP="00AC0839">
            <w:r w:rsidRPr="00141D35">
              <w:t>W-079° 13' 58.3"</w:t>
            </w:r>
          </w:p>
        </w:tc>
        <w:tc>
          <w:tcPr>
            <w:tcW w:w="1070" w:type="dxa"/>
          </w:tcPr>
          <w:p w:rsidR="00F66247" w:rsidRPr="00141D35" w:rsidRDefault="00F66247" w:rsidP="00AC0839">
            <w:r w:rsidRPr="00141D35">
              <w:t>D</w:t>
            </w:r>
          </w:p>
        </w:tc>
        <w:tc>
          <w:tcPr>
            <w:tcW w:w="3744" w:type="dxa"/>
          </w:tcPr>
          <w:p w:rsidR="00F66247" w:rsidRPr="00141D35" w:rsidRDefault="00F66247" w:rsidP="00AC0839">
            <w:r w:rsidRPr="00141D35">
              <w:t>N45° 14' 10.3"</w:t>
            </w:r>
          </w:p>
          <w:p w:rsidR="00F66247" w:rsidRPr="00141D35" w:rsidRDefault="00F66247" w:rsidP="00AC0839">
            <w:r w:rsidRPr="00141D35">
              <w:t>W-079° 15' 02.9"</w:t>
            </w:r>
          </w:p>
        </w:tc>
      </w:tr>
      <w:tr w:rsidR="00F66247" w:rsidRPr="00141D35" w:rsidTr="003975CD">
        <w:tc>
          <w:tcPr>
            <w:tcW w:w="1629" w:type="dxa"/>
          </w:tcPr>
          <w:p w:rsidR="00F66247" w:rsidRPr="00141D35" w:rsidRDefault="00F66247" w:rsidP="00AC0839">
            <w:r w:rsidRPr="00141D35">
              <w:t>B</w:t>
            </w:r>
          </w:p>
        </w:tc>
        <w:tc>
          <w:tcPr>
            <w:tcW w:w="3338" w:type="dxa"/>
          </w:tcPr>
          <w:p w:rsidR="00F66247" w:rsidRPr="00141D35" w:rsidRDefault="00F66247" w:rsidP="00AC0839">
            <w:r w:rsidRPr="00141D35">
              <w:t>N45° 15' 12.9"</w:t>
            </w:r>
          </w:p>
          <w:p w:rsidR="00F66247" w:rsidRPr="00141D35" w:rsidRDefault="00F66247" w:rsidP="00AC0839">
            <w:r w:rsidRPr="00141D35">
              <w:t>W-079° 16' 02.3"</w:t>
            </w:r>
          </w:p>
        </w:tc>
        <w:tc>
          <w:tcPr>
            <w:tcW w:w="1070" w:type="dxa"/>
          </w:tcPr>
          <w:p w:rsidR="00F66247" w:rsidRPr="00141D35" w:rsidRDefault="00F66247" w:rsidP="00AC0839">
            <w:r w:rsidRPr="00141D35">
              <w:t>E</w:t>
            </w:r>
          </w:p>
        </w:tc>
        <w:tc>
          <w:tcPr>
            <w:tcW w:w="3744" w:type="dxa"/>
          </w:tcPr>
          <w:p w:rsidR="00F66247" w:rsidRPr="00141D35" w:rsidRDefault="00F66247" w:rsidP="00AC0839">
            <w:r w:rsidRPr="00141D35">
              <w:t>N45° 14' 08.3"</w:t>
            </w:r>
          </w:p>
          <w:p w:rsidR="00F66247" w:rsidRPr="00141D35" w:rsidRDefault="00F66247" w:rsidP="00AC0839">
            <w:r w:rsidRPr="00141D35">
              <w:t>W-079° 16' 10.2"</w:t>
            </w:r>
          </w:p>
        </w:tc>
      </w:tr>
      <w:tr w:rsidR="00F66247" w:rsidRPr="00141D35" w:rsidTr="003975CD">
        <w:tc>
          <w:tcPr>
            <w:tcW w:w="1629" w:type="dxa"/>
          </w:tcPr>
          <w:p w:rsidR="00F66247" w:rsidRPr="00141D35" w:rsidRDefault="00F66247" w:rsidP="00AC0839">
            <w:r w:rsidRPr="00141D35">
              <w:lastRenderedPageBreak/>
              <w:t>C</w:t>
            </w:r>
          </w:p>
        </w:tc>
        <w:tc>
          <w:tcPr>
            <w:tcW w:w="3338" w:type="dxa"/>
          </w:tcPr>
          <w:p w:rsidR="00F66247" w:rsidRPr="00141D35" w:rsidRDefault="00F66247" w:rsidP="00AC0839">
            <w:r w:rsidRPr="00141D35">
              <w:t>N45° 14' 48.6"</w:t>
            </w:r>
          </w:p>
          <w:p w:rsidR="00F66247" w:rsidRPr="00141D35" w:rsidRDefault="00F66247" w:rsidP="00AC0839">
            <w:r w:rsidRPr="00141D35">
              <w:t>W-079° 15' 22.9"</w:t>
            </w:r>
          </w:p>
        </w:tc>
        <w:tc>
          <w:tcPr>
            <w:tcW w:w="1070" w:type="dxa"/>
          </w:tcPr>
          <w:p w:rsidR="00F66247" w:rsidRPr="00141D35" w:rsidRDefault="00F66247" w:rsidP="00AC0839">
            <w:r w:rsidRPr="00141D35">
              <w:t>F</w:t>
            </w:r>
          </w:p>
        </w:tc>
        <w:tc>
          <w:tcPr>
            <w:tcW w:w="3744" w:type="dxa"/>
          </w:tcPr>
          <w:p w:rsidR="00F66247" w:rsidRPr="00141D35" w:rsidRDefault="00F66247" w:rsidP="00AC0839">
            <w:r w:rsidRPr="00141D35">
              <w:t>N45° 13' 23.2"</w:t>
            </w:r>
          </w:p>
          <w:p w:rsidR="00F66247" w:rsidRPr="00141D35" w:rsidRDefault="00F66247" w:rsidP="00AC0839">
            <w:r w:rsidRPr="00141D35">
              <w:t>W-079° 16' 35.5"</w:t>
            </w:r>
          </w:p>
        </w:tc>
      </w:tr>
    </w:tbl>
    <w:p w:rsidR="007A4C0A" w:rsidRPr="00141D35" w:rsidRDefault="007A4C0A" w:rsidP="00A241BE">
      <w:pPr>
        <w:rPr>
          <w:rFonts w:ascii="Times New Roman" w:hAnsi="Times New Roman" w:cs="Times New Roman"/>
        </w:rPr>
      </w:pPr>
    </w:p>
    <w:p w:rsidR="001343FE" w:rsidRPr="00141D35" w:rsidRDefault="001343FE" w:rsidP="001343FE">
      <w:pPr>
        <w:pStyle w:val="Heading1"/>
        <w:rPr>
          <w:rFonts w:cs="Times New Roman"/>
        </w:rPr>
      </w:pPr>
      <w:bookmarkStart w:id="9" w:name="_Toc301102100"/>
      <w:bookmarkStart w:id="10" w:name="_Toc301429260"/>
      <w:r w:rsidRPr="00141D35">
        <w:rPr>
          <w:rFonts w:cs="Times New Roman"/>
        </w:rPr>
        <w:t>Methodology</w:t>
      </w:r>
      <w:bookmarkEnd w:id="9"/>
      <w:bookmarkEnd w:id="10"/>
    </w:p>
    <w:p w:rsidR="001343FE" w:rsidRPr="00141D35" w:rsidRDefault="001343FE" w:rsidP="001343FE">
      <w:pPr>
        <w:rPr>
          <w:rFonts w:ascii="Times New Roman" w:hAnsi="Times New Roman" w:cs="Times New Roman"/>
        </w:rPr>
      </w:pPr>
    </w:p>
    <w:p w:rsidR="001343FE" w:rsidRPr="00141D35" w:rsidRDefault="001343FE" w:rsidP="005E660E">
      <w:pPr>
        <w:ind w:firstLine="360"/>
        <w:jc w:val="both"/>
        <w:rPr>
          <w:rFonts w:ascii="Times New Roman" w:hAnsi="Times New Roman" w:cs="Times New Roman"/>
        </w:rPr>
      </w:pPr>
      <w:r w:rsidRPr="00141D35">
        <w:rPr>
          <w:rFonts w:ascii="Times New Roman" w:hAnsi="Times New Roman" w:cs="Times New Roman"/>
        </w:rPr>
        <w:t xml:space="preserve">Both field and lab work were required for this assessment. Each lake was </w:t>
      </w:r>
      <w:r w:rsidR="008873CD" w:rsidRPr="00141D35">
        <w:rPr>
          <w:rFonts w:ascii="Times New Roman" w:hAnsi="Times New Roman" w:cs="Times New Roman"/>
        </w:rPr>
        <w:t>sampled</w:t>
      </w:r>
      <w:r w:rsidRPr="00141D35">
        <w:rPr>
          <w:rFonts w:ascii="Times New Roman" w:hAnsi="Times New Roman" w:cs="Times New Roman"/>
        </w:rPr>
        <w:t xml:space="preserve"> twice and six (6) samples were taken per </w:t>
      </w:r>
      <w:r w:rsidR="008873CD" w:rsidRPr="00141D35">
        <w:rPr>
          <w:rFonts w:ascii="Times New Roman" w:hAnsi="Times New Roman" w:cs="Times New Roman"/>
        </w:rPr>
        <w:t>lake per sampling day</w:t>
      </w:r>
      <w:r w:rsidRPr="00141D35">
        <w:rPr>
          <w:rFonts w:ascii="Times New Roman" w:hAnsi="Times New Roman" w:cs="Times New Roman"/>
        </w:rPr>
        <w:t xml:space="preserve">. Sample locations were chosen </w:t>
      </w:r>
      <w:r w:rsidR="00402144" w:rsidRPr="00141D35">
        <w:rPr>
          <w:rFonts w:ascii="Times New Roman" w:hAnsi="Times New Roman" w:cs="Times New Roman"/>
        </w:rPr>
        <w:t>based on</w:t>
      </w:r>
      <w:r w:rsidRPr="00141D35">
        <w:rPr>
          <w:rFonts w:ascii="Times New Roman" w:hAnsi="Times New Roman" w:cs="Times New Roman"/>
        </w:rPr>
        <w:t xml:space="preserve"> prior sampling records</w:t>
      </w:r>
      <w:r w:rsidR="001B52E3" w:rsidRPr="00141D35">
        <w:rPr>
          <w:rFonts w:ascii="Times New Roman" w:hAnsi="Times New Roman" w:cs="Times New Roman"/>
        </w:rPr>
        <w:t xml:space="preserve"> collected by the Ministry of the Environment and Climate Change (MOE</w:t>
      </w:r>
      <w:r w:rsidR="00EE3019" w:rsidRPr="00141D35">
        <w:rPr>
          <w:rFonts w:ascii="Times New Roman" w:hAnsi="Times New Roman" w:cs="Times New Roman"/>
        </w:rPr>
        <w:t>CC</w:t>
      </w:r>
      <w:r w:rsidR="001B52E3" w:rsidRPr="00141D35">
        <w:rPr>
          <w:rFonts w:ascii="Times New Roman" w:hAnsi="Times New Roman" w:cs="Times New Roman"/>
        </w:rPr>
        <w:t>)</w:t>
      </w:r>
      <w:r w:rsidR="00402144" w:rsidRPr="00141D35">
        <w:rPr>
          <w:rFonts w:ascii="Times New Roman" w:hAnsi="Times New Roman" w:cs="Times New Roman"/>
        </w:rPr>
        <w:t xml:space="preserve">. </w:t>
      </w:r>
      <w:r w:rsidR="00066EB2" w:rsidRPr="00141D35">
        <w:rPr>
          <w:rFonts w:ascii="Times New Roman" w:hAnsi="Times New Roman" w:cs="Times New Roman"/>
        </w:rPr>
        <w:t>This</w:t>
      </w:r>
      <w:r w:rsidR="00CD2D55" w:rsidRPr="00141D35">
        <w:rPr>
          <w:rFonts w:ascii="Times New Roman" w:hAnsi="Times New Roman" w:cs="Times New Roman"/>
        </w:rPr>
        <w:t xml:space="preserve"> </w:t>
      </w:r>
      <w:r w:rsidR="00066EB2" w:rsidRPr="00141D35">
        <w:rPr>
          <w:rFonts w:ascii="Times New Roman" w:hAnsi="Times New Roman" w:cs="Times New Roman"/>
        </w:rPr>
        <w:t>aided to limit variation</w:t>
      </w:r>
      <w:r w:rsidR="00402144" w:rsidRPr="00141D35">
        <w:rPr>
          <w:rFonts w:ascii="Times New Roman" w:hAnsi="Times New Roman" w:cs="Times New Roman"/>
        </w:rPr>
        <w:t xml:space="preserve"> </w:t>
      </w:r>
      <w:r w:rsidR="00231BED" w:rsidRPr="00141D35">
        <w:rPr>
          <w:rFonts w:ascii="Times New Roman" w:hAnsi="Times New Roman" w:cs="Times New Roman"/>
        </w:rPr>
        <w:t xml:space="preserve">between </w:t>
      </w:r>
      <w:r w:rsidR="00402144" w:rsidRPr="00141D35">
        <w:rPr>
          <w:rFonts w:ascii="Times New Roman" w:hAnsi="Times New Roman" w:cs="Times New Roman"/>
        </w:rPr>
        <w:t xml:space="preserve">past </w:t>
      </w:r>
      <w:r w:rsidR="00587CA5" w:rsidRPr="00141D35">
        <w:rPr>
          <w:rFonts w:ascii="Times New Roman" w:hAnsi="Times New Roman" w:cs="Times New Roman"/>
        </w:rPr>
        <w:t>water sampling</w:t>
      </w:r>
      <w:r w:rsidR="00402144" w:rsidRPr="00141D35">
        <w:rPr>
          <w:rFonts w:ascii="Times New Roman" w:hAnsi="Times New Roman" w:cs="Times New Roman"/>
        </w:rPr>
        <w:t xml:space="preserve"> and provide</w:t>
      </w:r>
      <w:r w:rsidR="00754364" w:rsidRPr="00141D35">
        <w:rPr>
          <w:rFonts w:ascii="Times New Roman" w:hAnsi="Times New Roman" w:cs="Times New Roman"/>
        </w:rPr>
        <w:t>d</w:t>
      </w:r>
      <w:r w:rsidRPr="00141D35">
        <w:rPr>
          <w:rFonts w:ascii="Times New Roman" w:hAnsi="Times New Roman" w:cs="Times New Roman"/>
        </w:rPr>
        <w:t xml:space="preserve"> more</w:t>
      </w:r>
      <w:r w:rsidR="00754364" w:rsidRPr="00141D35">
        <w:rPr>
          <w:rFonts w:ascii="Times New Roman" w:hAnsi="Times New Roman" w:cs="Times New Roman"/>
        </w:rPr>
        <w:t xml:space="preserve"> consistent</w:t>
      </w:r>
      <w:r w:rsidRPr="00141D35">
        <w:rPr>
          <w:rFonts w:ascii="Times New Roman" w:hAnsi="Times New Roman" w:cs="Times New Roman"/>
        </w:rPr>
        <w:t xml:space="preserve"> compa</w:t>
      </w:r>
      <w:r w:rsidR="00AA67C4" w:rsidRPr="00141D35">
        <w:rPr>
          <w:rFonts w:ascii="Times New Roman" w:hAnsi="Times New Roman" w:cs="Times New Roman"/>
        </w:rPr>
        <w:t>riso</w:t>
      </w:r>
      <w:r w:rsidR="00CD2D55" w:rsidRPr="00141D35">
        <w:rPr>
          <w:rFonts w:ascii="Times New Roman" w:hAnsi="Times New Roman" w:cs="Times New Roman"/>
        </w:rPr>
        <w:t xml:space="preserve">ns between </w:t>
      </w:r>
      <w:r w:rsidR="00AA67C4" w:rsidRPr="00141D35">
        <w:rPr>
          <w:rFonts w:ascii="Times New Roman" w:hAnsi="Times New Roman" w:cs="Times New Roman"/>
        </w:rPr>
        <w:t>past</w:t>
      </w:r>
      <w:r w:rsidR="000B5500" w:rsidRPr="00141D35">
        <w:rPr>
          <w:rFonts w:ascii="Times New Roman" w:hAnsi="Times New Roman" w:cs="Times New Roman"/>
        </w:rPr>
        <w:t xml:space="preserve"> sampling results. </w:t>
      </w:r>
      <w:r w:rsidRPr="00141D35">
        <w:rPr>
          <w:rFonts w:ascii="Times New Roman" w:hAnsi="Times New Roman" w:cs="Times New Roman"/>
        </w:rPr>
        <w:t xml:space="preserve">Sites were evenly spaced apart and below the thermocline (Quay, Broecker, &amp; Hesslein, 1980). </w:t>
      </w:r>
    </w:p>
    <w:p w:rsidR="001343FE" w:rsidRPr="00141D35" w:rsidRDefault="001343FE" w:rsidP="005E660E">
      <w:pPr>
        <w:pStyle w:val="Heading2"/>
        <w:jc w:val="both"/>
        <w:rPr>
          <w:rFonts w:cs="Times New Roman"/>
        </w:rPr>
      </w:pPr>
      <w:bookmarkStart w:id="11" w:name="_Toc301102101"/>
      <w:bookmarkStart w:id="12" w:name="_Toc301429261"/>
      <w:r w:rsidRPr="00141D35">
        <w:rPr>
          <w:rFonts w:cs="Times New Roman"/>
        </w:rPr>
        <w:t>Field Methodology</w:t>
      </w:r>
      <w:bookmarkEnd w:id="11"/>
      <w:bookmarkEnd w:id="12"/>
    </w:p>
    <w:p w:rsidR="001343FE" w:rsidRPr="00141D35" w:rsidRDefault="001343FE" w:rsidP="005E660E">
      <w:pPr>
        <w:jc w:val="both"/>
        <w:rPr>
          <w:rFonts w:ascii="Times New Roman" w:hAnsi="Times New Roman" w:cs="Times New Roman"/>
          <w:b/>
        </w:rPr>
      </w:pPr>
      <w:r w:rsidRPr="00141D35">
        <w:rPr>
          <w:rFonts w:ascii="Times New Roman" w:hAnsi="Times New Roman" w:cs="Times New Roman"/>
          <w:b/>
        </w:rPr>
        <w:tab/>
      </w:r>
    </w:p>
    <w:p w:rsidR="001343FE" w:rsidRPr="00141D35" w:rsidRDefault="0095482C" w:rsidP="005E660E">
      <w:pPr>
        <w:ind w:firstLine="720"/>
        <w:jc w:val="both"/>
        <w:rPr>
          <w:rFonts w:ascii="Times New Roman" w:hAnsi="Times New Roman" w:cs="Times New Roman"/>
        </w:rPr>
      </w:pPr>
      <w:r w:rsidRPr="00141D35">
        <w:rPr>
          <w:rFonts w:ascii="Times New Roman" w:hAnsi="Times New Roman" w:cs="Times New Roman"/>
        </w:rPr>
        <w:t>Sampling days for each lake were separated</w:t>
      </w:r>
      <w:r w:rsidR="00E00FB7" w:rsidRPr="00141D35">
        <w:rPr>
          <w:rFonts w:ascii="Times New Roman" w:hAnsi="Times New Roman" w:cs="Times New Roman"/>
        </w:rPr>
        <w:t xml:space="preserve"> by more than seven</w:t>
      </w:r>
      <w:r w:rsidRPr="00141D35">
        <w:rPr>
          <w:rFonts w:ascii="Times New Roman" w:hAnsi="Times New Roman" w:cs="Times New Roman"/>
        </w:rPr>
        <w:t xml:space="preserve"> days. </w:t>
      </w:r>
      <w:r w:rsidR="001343FE" w:rsidRPr="00141D35">
        <w:rPr>
          <w:rFonts w:ascii="Times New Roman" w:hAnsi="Times New Roman" w:cs="Times New Roman"/>
        </w:rPr>
        <w:t xml:space="preserve">GPS coordinates were used to mark a sample location and aided in </w:t>
      </w:r>
      <w:r w:rsidRPr="00141D35">
        <w:rPr>
          <w:rFonts w:ascii="Times New Roman" w:hAnsi="Times New Roman" w:cs="Times New Roman"/>
        </w:rPr>
        <w:t>locating the site for the second sampling</w:t>
      </w:r>
      <w:r w:rsidR="001343FE" w:rsidRPr="00141D35">
        <w:rPr>
          <w:rFonts w:ascii="Times New Roman" w:hAnsi="Times New Roman" w:cs="Times New Roman"/>
        </w:rPr>
        <w:t xml:space="preserve">. Weather conditions were recorded at start and end of each lake sampling with a Kestrel unit. </w:t>
      </w:r>
      <w:r w:rsidRPr="00141D35">
        <w:rPr>
          <w:rFonts w:ascii="Times New Roman" w:hAnsi="Times New Roman" w:cs="Times New Roman"/>
        </w:rPr>
        <w:t>General</w:t>
      </w:r>
      <w:r w:rsidR="001343FE" w:rsidRPr="00141D35">
        <w:rPr>
          <w:rFonts w:ascii="Times New Roman" w:hAnsi="Times New Roman" w:cs="Times New Roman"/>
        </w:rPr>
        <w:t xml:space="preserve"> characteristics </w:t>
      </w:r>
      <w:r w:rsidRPr="00141D35">
        <w:rPr>
          <w:rFonts w:ascii="Times New Roman" w:hAnsi="Times New Roman" w:cs="Times New Roman"/>
        </w:rPr>
        <w:t xml:space="preserve">were noted </w:t>
      </w:r>
      <w:r w:rsidR="001343FE" w:rsidRPr="00141D35">
        <w:rPr>
          <w:rFonts w:ascii="Times New Roman" w:hAnsi="Times New Roman" w:cs="Times New Roman"/>
        </w:rPr>
        <w:t xml:space="preserve">of the area, such as riparian </w:t>
      </w:r>
      <w:r w:rsidR="007A404A" w:rsidRPr="00141D35">
        <w:rPr>
          <w:rFonts w:ascii="Times New Roman" w:hAnsi="Times New Roman" w:cs="Times New Roman"/>
        </w:rPr>
        <w:t>zone,</w:t>
      </w:r>
      <w:r w:rsidR="001343FE" w:rsidRPr="00141D35">
        <w:rPr>
          <w:rFonts w:ascii="Times New Roman" w:hAnsi="Times New Roman" w:cs="Times New Roman"/>
        </w:rPr>
        <w:t xml:space="preserve"> cottage/human presence, boat traffic or other features </w:t>
      </w:r>
      <w:r w:rsidR="007A404A" w:rsidRPr="00141D35">
        <w:rPr>
          <w:rFonts w:ascii="Times New Roman" w:hAnsi="Times New Roman" w:cs="Times New Roman"/>
        </w:rPr>
        <w:t xml:space="preserve">noted </w:t>
      </w:r>
      <w:r w:rsidR="001343FE" w:rsidRPr="00141D35">
        <w:rPr>
          <w:rFonts w:ascii="Times New Roman" w:hAnsi="Times New Roman" w:cs="Times New Roman"/>
        </w:rPr>
        <w:t>by the lake</w:t>
      </w:r>
      <w:r w:rsidR="007A404A" w:rsidRPr="00141D35">
        <w:rPr>
          <w:rFonts w:ascii="Times New Roman" w:hAnsi="Times New Roman" w:cs="Times New Roman"/>
        </w:rPr>
        <w:t xml:space="preserve"> community</w:t>
      </w:r>
      <w:r w:rsidR="001343FE" w:rsidRPr="00141D35">
        <w:rPr>
          <w:rFonts w:ascii="Times New Roman" w:hAnsi="Times New Roman" w:cs="Times New Roman"/>
        </w:rPr>
        <w:t xml:space="preserve"> partners. </w:t>
      </w:r>
    </w:p>
    <w:p w:rsidR="004A72B6" w:rsidRPr="00141D35" w:rsidRDefault="004A72B6" w:rsidP="005E660E">
      <w:pPr>
        <w:ind w:firstLine="720"/>
        <w:jc w:val="both"/>
        <w:rPr>
          <w:rFonts w:ascii="Times New Roman" w:hAnsi="Times New Roman" w:cs="Times New Roman"/>
        </w:rPr>
      </w:pPr>
    </w:p>
    <w:p w:rsidR="001343FE" w:rsidRPr="00141D35" w:rsidRDefault="001343FE" w:rsidP="005E660E">
      <w:pPr>
        <w:jc w:val="both"/>
        <w:rPr>
          <w:rFonts w:ascii="Times New Roman" w:hAnsi="Times New Roman" w:cs="Times New Roman"/>
        </w:rPr>
      </w:pPr>
      <w:r w:rsidRPr="00141D35">
        <w:rPr>
          <w:rFonts w:ascii="Times New Roman" w:hAnsi="Times New Roman" w:cs="Times New Roman"/>
        </w:rPr>
        <w:tab/>
        <w:t xml:space="preserve">Sampling procedures were followed according to the </w:t>
      </w:r>
      <w:r w:rsidR="001B52E3" w:rsidRPr="00141D35">
        <w:rPr>
          <w:rFonts w:ascii="Times New Roman" w:hAnsi="Times New Roman" w:cs="Times New Roman"/>
        </w:rPr>
        <w:t>MOE</w:t>
      </w:r>
      <w:r w:rsidR="00CD2D55" w:rsidRPr="00141D35">
        <w:rPr>
          <w:rFonts w:ascii="Times New Roman" w:hAnsi="Times New Roman" w:cs="Times New Roman"/>
        </w:rPr>
        <w:t>CC</w:t>
      </w:r>
      <w:r w:rsidR="001B52E3" w:rsidRPr="00141D35">
        <w:rPr>
          <w:rFonts w:ascii="Times New Roman" w:hAnsi="Times New Roman" w:cs="Times New Roman"/>
        </w:rPr>
        <w:t xml:space="preserve">’s </w:t>
      </w:r>
      <w:r w:rsidRPr="00141D35">
        <w:rPr>
          <w:rFonts w:ascii="Times New Roman" w:hAnsi="Times New Roman" w:cs="Times New Roman"/>
        </w:rPr>
        <w:t xml:space="preserve">Lake Partner Program guidelines. </w:t>
      </w:r>
      <w:r w:rsidR="00C5196C" w:rsidRPr="00141D35">
        <w:rPr>
          <w:rFonts w:ascii="Times New Roman" w:hAnsi="Times New Roman" w:cs="Times New Roman"/>
        </w:rPr>
        <w:t xml:space="preserve">Water clarity, thermocline depth and water temperature were measured in the field for each sampling site. </w:t>
      </w:r>
      <w:r w:rsidR="00140333" w:rsidRPr="00141D35">
        <w:rPr>
          <w:rFonts w:ascii="Times New Roman" w:hAnsi="Times New Roman" w:cs="Times New Roman"/>
        </w:rPr>
        <w:t xml:space="preserve">The </w:t>
      </w:r>
      <w:r w:rsidRPr="00141D35">
        <w:rPr>
          <w:rFonts w:ascii="Times New Roman" w:hAnsi="Times New Roman" w:cs="Times New Roman"/>
        </w:rPr>
        <w:t>dissolved oxygen, pH, conductivity, nitrite, nitrate, phospha</w:t>
      </w:r>
      <w:r w:rsidR="005467A0" w:rsidRPr="00141D35">
        <w:rPr>
          <w:rFonts w:ascii="Times New Roman" w:hAnsi="Times New Roman" w:cs="Times New Roman"/>
        </w:rPr>
        <w:t>te, and total phosphorous</w:t>
      </w:r>
      <w:r w:rsidR="00140333" w:rsidRPr="00141D35">
        <w:rPr>
          <w:rFonts w:ascii="Times New Roman" w:hAnsi="Times New Roman" w:cs="Times New Roman"/>
        </w:rPr>
        <w:t xml:space="preserve"> were </w:t>
      </w:r>
      <w:r w:rsidR="00C63C12" w:rsidRPr="00141D35">
        <w:rPr>
          <w:rFonts w:ascii="Times New Roman" w:hAnsi="Times New Roman" w:cs="Times New Roman"/>
        </w:rPr>
        <w:t xml:space="preserve">measured </w:t>
      </w:r>
      <w:r w:rsidR="00C5196C" w:rsidRPr="00141D35">
        <w:rPr>
          <w:rFonts w:ascii="Times New Roman" w:hAnsi="Times New Roman" w:cs="Times New Roman"/>
        </w:rPr>
        <w:t xml:space="preserve">in the laboratory according to </w:t>
      </w:r>
      <w:r w:rsidR="00796C7B" w:rsidRPr="00141D35">
        <w:rPr>
          <w:rFonts w:ascii="Times New Roman" w:hAnsi="Times New Roman" w:cs="Times New Roman"/>
        </w:rPr>
        <w:t xml:space="preserve">current </w:t>
      </w:r>
      <w:r w:rsidR="00C5196C" w:rsidRPr="00141D35">
        <w:rPr>
          <w:rFonts w:ascii="Times New Roman" w:hAnsi="Times New Roman" w:cs="Times New Roman"/>
        </w:rPr>
        <w:t>procedures provided by the HACH Company</w:t>
      </w:r>
      <w:r w:rsidR="00C90E74" w:rsidRPr="00141D35">
        <w:rPr>
          <w:rFonts w:ascii="Times New Roman" w:hAnsi="Times New Roman" w:cs="Times New Roman"/>
        </w:rPr>
        <w:t xml:space="preserve">. </w:t>
      </w:r>
      <w:r w:rsidRPr="00141D35">
        <w:rPr>
          <w:rFonts w:ascii="Times New Roman" w:hAnsi="Times New Roman" w:cs="Times New Roman"/>
        </w:rPr>
        <w:t xml:space="preserve">Water samples were taken from just below the thermocline when available. The thermocline was found by lowering a Thermo-depth sampler and measuring for water temperature changes exceeding more than 4˚C over a distance of one metre. Once the thermocline was located, the temperature and depth were recorded before lowering a Van Dorn sampler to just beyond that depth (CCME, 2011). Pre-labeled sample containers were conditioned </w:t>
      </w:r>
      <w:r w:rsidR="00A84CDE" w:rsidRPr="00141D35">
        <w:rPr>
          <w:rFonts w:ascii="Times New Roman" w:hAnsi="Times New Roman" w:cs="Times New Roman"/>
        </w:rPr>
        <w:t>with</w:t>
      </w:r>
      <w:r w:rsidRPr="00141D35">
        <w:rPr>
          <w:rFonts w:ascii="Times New Roman" w:hAnsi="Times New Roman" w:cs="Times New Roman"/>
        </w:rPr>
        <w:t xml:space="preserve"> three (3)</w:t>
      </w:r>
      <w:r w:rsidR="00A84CDE" w:rsidRPr="00141D35">
        <w:rPr>
          <w:rFonts w:ascii="Times New Roman" w:hAnsi="Times New Roman" w:cs="Times New Roman"/>
        </w:rPr>
        <w:t xml:space="preserve"> 50 ml aliquots</w:t>
      </w:r>
      <w:r w:rsidRPr="00141D35">
        <w:rPr>
          <w:rFonts w:ascii="Times New Roman" w:hAnsi="Times New Roman" w:cs="Times New Roman"/>
        </w:rPr>
        <w:t xml:space="preserve"> </w:t>
      </w:r>
      <w:r w:rsidR="00A84CDE" w:rsidRPr="00141D35">
        <w:rPr>
          <w:rFonts w:ascii="Times New Roman" w:hAnsi="Times New Roman" w:cs="Times New Roman"/>
        </w:rPr>
        <w:t xml:space="preserve">of sample water </w:t>
      </w:r>
      <w:r w:rsidRPr="00141D35">
        <w:rPr>
          <w:rFonts w:ascii="Times New Roman" w:hAnsi="Times New Roman" w:cs="Times New Roman"/>
        </w:rPr>
        <w:t>before filling to minimize contamination from possible residuals (EPA, 2012; CCME, 2011). Bottles were filled to avoid air pockets and ensure higher accuracy in</w:t>
      </w:r>
      <w:r w:rsidR="00A84CDE" w:rsidRPr="00141D35">
        <w:rPr>
          <w:rFonts w:ascii="Times New Roman" w:hAnsi="Times New Roman" w:cs="Times New Roman"/>
        </w:rPr>
        <w:t xml:space="preserve"> the</w:t>
      </w:r>
      <w:r w:rsidRPr="00141D35">
        <w:rPr>
          <w:rFonts w:ascii="Times New Roman" w:hAnsi="Times New Roman" w:cs="Times New Roman"/>
        </w:rPr>
        <w:t xml:space="preserve"> lab for dissolved oxygen</w:t>
      </w:r>
      <w:r w:rsidR="004D52C1" w:rsidRPr="00141D35">
        <w:rPr>
          <w:rFonts w:ascii="Times New Roman" w:hAnsi="Times New Roman" w:cs="Times New Roman"/>
        </w:rPr>
        <w:t xml:space="preserve"> measurement</w:t>
      </w:r>
      <w:r w:rsidRPr="00141D35">
        <w:rPr>
          <w:rFonts w:ascii="Times New Roman" w:hAnsi="Times New Roman" w:cs="Times New Roman"/>
        </w:rPr>
        <w:t xml:space="preserve"> (CCME, 2011). A secchi disc was used to measure water clarity by </w:t>
      </w:r>
      <w:r w:rsidR="00972D03" w:rsidRPr="00141D35">
        <w:rPr>
          <w:rFonts w:ascii="Times New Roman" w:hAnsi="Times New Roman" w:cs="Times New Roman"/>
        </w:rPr>
        <w:t>examining the attenuation</w:t>
      </w:r>
      <w:r w:rsidRPr="00141D35">
        <w:rPr>
          <w:rFonts w:ascii="Times New Roman" w:hAnsi="Times New Roman" w:cs="Times New Roman"/>
        </w:rPr>
        <w:t xml:space="preserve"> of light through the water (CCME, 2011). The disc was lowered from the shaded side of the boat until the disc disappeared (</w:t>
      </w:r>
      <w:r w:rsidR="00F30574" w:rsidRPr="00141D35">
        <w:rPr>
          <w:rFonts w:ascii="Times New Roman" w:hAnsi="Times New Roman" w:cs="Times New Roman"/>
        </w:rPr>
        <w:t>CCME, 2011</w:t>
      </w:r>
      <w:r w:rsidRPr="00141D35">
        <w:rPr>
          <w:rFonts w:ascii="Times New Roman" w:hAnsi="Times New Roman" w:cs="Times New Roman"/>
        </w:rPr>
        <w:t>). The depth of the secchi disc was recorded. All other parameters were measured as soon as possible upon return to the WSCE lab. The parameters measured and other techniques used in the field followed MOE</w:t>
      </w:r>
      <w:r w:rsidR="00CD2D55" w:rsidRPr="00141D35">
        <w:rPr>
          <w:rFonts w:ascii="Times New Roman" w:hAnsi="Times New Roman" w:cs="Times New Roman"/>
        </w:rPr>
        <w:t>CC</w:t>
      </w:r>
      <w:r w:rsidRPr="00141D35">
        <w:rPr>
          <w:rFonts w:ascii="Times New Roman" w:hAnsi="Times New Roman" w:cs="Times New Roman"/>
        </w:rPr>
        <w:t xml:space="preserve"> guidelines for quality assurance.</w:t>
      </w:r>
    </w:p>
    <w:p w:rsidR="001343FE" w:rsidRPr="00141D35" w:rsidRDefault="001343FE" w:rsidP="005E660E">
      <w:pPr>
        <w:pStyle w:val="Heading2"/>
        <w:jc w:val="both"/>
        <w:rPr>
          <w:rFonts w:cs="Times New Roman"/>
        </w:rPr>
      </w:pPr>
      <w:bookmarkStart w:id="13" w:name="_Toc301102102"/>
      <w:bookmarkStart w:id="14" w:name="_Toc301429262"/>
      <w:r w:rsidRPr="00141D35">
        <w:rPr>
          <w:rFonts w:cs="Times New Roman"/>
        </w:rPr>
        <w:t>Lab Methodology</w:t>
      </w:r>
      <w:bookmarkEnd w:id="13"/>
      <w:bookmarkEnd w:id="14"/>
    </w:p>
    <w:p w:rsidR="001343FE" w:rsidRPr="00141D35" w:rsidRDefault="001343FE" w:rsidP="005E660E">
      <w:pPr>
        <w:jc w:val="both"/>
        <w:rPr>
          <w:rFonts w:ascii="Times New Roman" w:hAnsi="Times New Roman" w:cs="Times New Roman"/>
        </w:rPr>
      </w:pPr>
    </w:p>
    <w:p w:rsidR="001343FE" w:rsidRPr="00141D35" w:rsidRDefault="001343FE" w:rsidP="005E660E">
      <w:pPr>
        <w:ind w:firstLine="720"/>
        <w:jc w:val="both"/>
        <w:rPr>
          <w:rFonts w:ascii="Times New Roman" w:hAnsi="Times New Roman" w:cs="Times New Roman"/>
        </w:rPr>
      </w:pPr>
      <w:r w:rsidRPr="00141D35">
        <w:rPr>
          <w:rFonts w:ascii="Times New Roman" w:hAnsi="Times New Roman" w:cs="Times New Roman"/>
        </w:rPr>
        <w:t>Dissolved oxygen, conductivity and pH were measured immediately upon the return to</w:t>
      </w:r>
      <w:r w:rsidR="00972D03" w:rsidRPr="00141D35">
        <w:rPr>
          <w:rFonts w:ascii="Times New Roman" w:hAnsi="Times New Roman" w:cs="Times New Roman"/>
        </w:rPr>
        <w:t xml:space="preserve"> WSCE from the field with a HACH</w:t>
      </w:r>
      <w:r w:rsidRPr="00141D35">
        <w:rPr>
          <w:rFonts w:ascii="Times New Roman" w:hAnsi="Times New Roman" w:cs="Times New Roman"/>
        </w:rPr>
        <w:t xml:space="preserve"> Multimeter. Nitrite, nitrate, phosphate and </w:t>
      </w:r>
      <w:r w:rsidRPr="00141D35">
        <w:rPr>
          <w:rFonts w:ascii="Times New Roman" w:hAnsi="Times New Roman" w:cs="Times New Roman"/>
        </w:rPr>
        <w:lastRenderedPageBreak/>
        <w:t>total phosphorous wer</w:t>
      </w:r>
      <w:r w:rsidR="00972D03" w:rsidRPr="00141D35">
        <w:rPr>
          <w:rFonts w:ascii="Times New Roman" w:hAnsi="Times New Roman" w:cs="Times New Roman"/>
        </w:rPr>
        <w:t xml:space="preserve">e measured using the D2700 HACH </w:t>
      </w:r>
      <w:r w:rsidRPr="00141D35">
        <w:rPr>
          <w:rFonts w:ascii="Times New Roman" w:hAnsi="Times New Roman" w:cs="Times New Roman"/>
        </w:rPr>
        <w:t xml:space="preserve">spectrophotometer following </w:t>
      </w:r>
      <w:r w:rsidR="00972D03" w:rsidRPr="00141D35">
        <w:rPr>
          <w:rFonts w:ascii="Times New Roman" w:hAnsi="Times New Roman" w:cs="Times New Roman"/>
        </w:rPr>
        <w:t>procedures described in the HACH</w:t>
      </w:r>
      <w:r w:rsidRPr="00141D35">
        <w:rPr>
          <w:rFonts w:ascii="Times New Roman" w:hAnsi="Times New Roman" w:cs="Times New Roman"/>
        </w:rPr>
        <w:t xml:space="preserve"> spectrophotometer manual (HACH Company, 2013). The method used for nitrate was the Cadmium Reduction Method #8192 Low Range (0.01 to 0.50 mg/L). The nitrite meth</w:t>
      </w:r>
      <w:r w:rsidR="008E16C6" w:rsidRPr="00141D35">
        <w:rPr>
          <w:rFonts w:ascii="Times New Roman" w:hAnsi="Times New Roman" w:cs="Times New Roman"/>
        </w:rPr>
        <w:t xml:space="preserve">od was the USEPA Diazotization </w:t>
      </w:r>
      <w:r w:rsidRPr="00141D35">
        <w:rPr>
          <w:rFonts w:ascii="Times New Roman" w:hAnsi="Times New Roman" w:cs="Times New Roman"/>
        </w:rPr>
        <w:t xml:space="preserve"> #8507 Low Range (0.002 to 0.300 mg/L). The reactive phosphate method was th</w:t>
      </w:r>
      <w:r w:rsidR="008E16C6" w:rsidRPr="00141D35">
        <w:rPr>
          <w:rFonts w:ascii="Times New Roman" w:hAnsi="Times New Roman" w:cs="Times New Roman"/>
        </w:rPr>
        <w:t xml:space="preserve">e USEPA PhosVer3 Ascorbic Acid </w:t>
      </w:r>
      <w:r w:rsidRPr="00141D35">
        <w:rPr>
          <w:rFonts w:ascii="Times New Roman" w:hAnsi="Times New Roman" w:cs="Times New Roman"/>
        </w:rPr>
        <w:t xml:space="preserve">#8048 (0.02 to 2.50 mg/L). The method used for total phosphorus was DR2700 </w:t>
      </w:r>
      <w:r w:rsidR="008E16C6" w:rsidRPr="00141D35">
        <w:rPr>
          <w:rFonts w:ascii="Times New Roman" w:hAnsi="Times New Roman" w:cs="Times New Roman"/>
        </w:rPr>
        <w:t>#</w:t>
      </w:r>
      <w:r w:rsidRPr="00141D35">
        <w:rPr>
          <w:rFonts w:ascii="Times New Roman" w:hAnsi="Times New Roman" w:cs="Times New Roman"/>
        </w:rPr>
        <w:t>10210 Ultra Low Range</w:t>
      </w:r>
      <w:r w:rsidR="008E16C6" w:rsidRPr="00141D35">
        <w:rPr>
          <w:rFonts w:ascii="Times New Roman" w:hAnsi="Times New Roman" w:cs="Times New Roman"/>
        </w:rPr>
        <w:t xml:space="preserve"> (HACH </w:t>
      </w:r>
      <w:r w:rsidRPr="00141D35">
        <w:rPr>
          <w:rFonts w:ascii="Times New Roman" w:hAnsi="Times New Roman" w:cs="Times New Roman"/>
        </w:rPr>
        <w:t>Company, 2011). All testing was completed within 24 hours of sampling to</w:t>
      </w:r>
      <w:r w:rsidR="00A01481" w:rsidRPr="00141D35">
        <w:rPr>
          <w:rFonts w:ascii="Times New Roman" w:hAnsi="Times New Roman" w:cs="Times New Roman"/>
        </w:rPr>
        <w:t xml:space="preserve"> avoid</w:t>
      </w:r>
      <w:r w:rsidR="004951C8" w:rsidRPr="00141D35">
        <w:rPr>
          <w:rFonts w:ascii="Times New Roman" w:hAnsi="Times New Roman" w:cs="Times New Roman"/>
        </w:rPr>
        <w:t xml:space="preserve"> decomposition</w:t>
      </w:r>
      <w:r w:rsidRPr="00141D35">
        <w:rPr>
          <w:rFonts w:ascii="Times New Roman" w:hAnsi="Times New Roman" w:cs="Times New Roman"/>
        </w:rPr>
        <w:t>. Samples were retained</w:t>
      </w:r>
      <w:r w:rsidR="00E3781B" w:rsidRPr="00141D35">
        <w:rPr>
          <w:rFonts w:ascii="Times New Roman" w:hAnsi="Times New Roman" w:cs="Times New Roman"/>
        </w:rPr>
        <w:t xml:space="preserve"> for</w:t>
      </w:r>
      <w:r w:rsidR="00F00437" w:rsidRPr="00141D35">
        <w:rPr>
          <w:rFonts w:ascii="Times New Roman" w:hAnsi="Times New Roman" w:cs="Times New Roman"/>
        </w:rPr>
        <w:t xml:space="preserve"> 24 hours after </w:t>
      </w:r>
      <w:r w:rsidRPr="00141D35">
        <w:rPr>
          <w:rFonts w:ascii="Times New Roman" w:hAnsi="Times New Roman" w:cs="Times New Roman"/>
        </w:rPr>
        <w:t>testing was completed</w:t>
      </w:r>
      <w:r w:rsidR="00F00437" w:rsidRPr="00141D35">
        <w:rPr>
          <w:rFonts w:ascii="Times New Roman" w:hAnsi="Times New Roman" w:cs="Times New Roman"/>
        </w:rPr>
        <w:t>,</w:t>
      </w:r>
      <w:r w:rsidRPr="00141D35">
        <w:rPr>
          <w:rFonts w:ascii="Times New Roman" w:hAnsi="Times New Roman" w:cs="Times New Roman"/>
        </w:rPr>
        <w:t xml:space="preserve"> </w:t>
      </w:r>
      <w:r w:rsidR="00F00437" w:rsidRPr="00141D35">
        <w:rPr>
          <w:rFonts w:ascii="Times New Roman" w:hAnsi="Times New Roman" w:cs="Times New Roman"/>
        </w:rPr>
        <w:t>in case</w:t>
      </w:r>
      <w:r w:rsidRPr="00141D35">
        <w:rPr>
          <w:rFonts w:ascii="Times New Roman" w:hAnsi="Times New Roman" w:cs="Times New Roman"/>
        </w:rPr>
        <w:t xml:space="preserve"> retesting</w:t>
      </w:r>
      <w:r w:rsidR="00F00437" w:rsidRPr="00141D35">
        <w:rPr>
          <w:rFonts w:ascii="Times New Roman" w:hAnsi="Times New Roman" w:cs="Times New Roman"/>
        </w:rPr>
        <w:t xml:space="preserve"> was necessary,</w:t>
      </w:r>
      <w:r w:rsidRPr="00141D35">
        <w:rPr>
          <w:rFonts w:ascii="Times New Roman" w:hAnsi="Times New Roman" w:cs="Times New Roman"/>
        </w:rPr>
        <w:t xml:space="preserve"> and disposed of after results confirmed. There were some modifications to the </w:t>
      </w:r>
      <w:r w:rsidR="00A91F6F" w:rsidRPr="00141D35">
        <w:rPr>
          <w:rFonts w:ascii="Times New Roman" w:hAnsi="Times New Roman" w:cs="Times New Roman"/>
        </w:rPr>
        <w:t>HACH methods</w:t>
      </w:r>
      <w:r w:rsidRPr="00141D35">
        <w:rPr>
          <w:rFonts w:ascii="Times New Roman" w:hAnsi="Times New Roman" w:cs="Times New Roman"/>
        </w:rPr>
        <w:t xml:space="preserve">. For the nitrate and nitrite </w:t>
      </w:r>
      <w:r w:rsidR="00BB64FD" w:rsidRPr="00141D35">
        <w:rPr>
          <w:rFonts w:ascii="Times New Roman" w:hAnsi="Times New Roman" w:cs="Times New Roman"/>
        </w:rPr>
        <w:t>experiments</w:t>
      </w:r>
      <w:r w:rsidRPr="00141D35">
        <w:rPr>
          <w:rFonts w:ascii="Times New Roman" w:hAnsi="Times New Roman" w:cs="Times New Roman"/>
        </w:rPr>
        <w:t xml:space="preserve">, all the reactions happened in a 50 mL conical tube with 15-20 mL of sample and then 10 mL of the reacted sample was transferred into a sample cell. </w:t>
      </w:r>
    </w:p>
    <w:p w:rsidR="001343FE" w:rsidRPr="00141D35" w:rsidRDefault="001343FE" w:rsidP="005E660E">
      <w:pPr>
        <w:pStyle w:val="Heading1"/>
        <w:jc w:val="both"/>
        <w:rPr>
          <w:rFonts w:cs="Times New Roman"/>
        </w:rPr>
      </w:pPr>
      <w:bookmarkStart w:id="15" w:name="_Toc301102103"/>
      <w:bookmarkStart w:id="16" w:name="_Ref301168520"/>
      <w:bookmarkStart w:id="17" w:name="_Ref301168523"/>
      <w:bookmarkStart w:id="18" w:name="_Toc301429263"/>
      <w:r w:rsidRPr="00141D35">
        <w:rPr>
          <w:rFonts w:cs="Times New Roman"/>
        </w:rPr>
        <w:t>Parameters and Water Quality Standards</w:t>
      </w:r>
      <w:bookmarkEnd w:id="15"/>
      <w:bookmarkEnd w:id="16"/>
      <w:bookmarkEnd w:id="17"/>
      <w:bookmarkEnd w:id="18"/>
      <w:r w:rsidRPr="00141D35">
        <w:rPr>
          <w:rFonts w:cs="Times New Roman"/>
        </w:rPr>
        <w:t xml:space="preserve"> </w:t>
      </w:r>
    </w:p>
    <w:p w:rsidR="001343FE" w:rsidRPr="00141D35" w:rsidRDefault="001343FE" w:rsidP="005E660E">
      <w:pPr>
        <w:jc w:val="both"/>
        <w:rPr>
          <w:rFonts w:ascii="Times New Roman" w:hAnsi="Times New Roman" w:cs="Times New Roman"/>
        </w:rPr>
      </w:pPr>
    </w:p>
    <w:p w:rsidR="001343FE" w:rsidRPr="00141D35" w:rsidRDefault="001343FE" w:rsidP="005E660E">
      <w:pPr>
        <w:ind w:firstLine="720"/>
        <w:jc w:val="both"/>
        <w:rPr>
          <w:rFonts w:ascii="Times New Roman" w:hAnsi="Times New Roman" w:cs="Times New Roman"/>
        </w:rPr>
      </w:pPr>
      <w:r w:rsidRPr="00141D35">
        <w:rPr>
          <w:rFonts w:ascii="Times New Roman" w:hAnsi="Times New Roman" w:cs="Times New Roman"/>
        </w:rPr>
        <w:t>Parameters measured were chosen by the community partner because of their ability to indicate the health of a lake (WHO, 2011; EPA, 2012). Guidelines describing appropriate or safe levels of</w:t>
      </w:r>
      <w:r w:rsidR="00BE3CEE" w:rsidRPr="00141D35">
        <w:rPr>
          <w:rFonts w:ascii="Times New Roman" w:hAnsi="Times New Roman" w:cs="Times New Roman"/>
        </w:rPr>
        <w:t xml:space="preserve"> measured</w:t>
      </w:r>
      <w:r w:rsidRPr="00141D35">
        <w:rPr>
          <w:rFonts w:ascii="Times New Roman" w:hAnsi="Times New Roman" w:cs="Times New Roman"/>
        </w:rPr>
        <w:t xml:space="preserve"> parameters were found in the </w:t>
      </w:r>
      <w:r w:rsidR="00BE3CEE" w:rsidRPr="00141D35">
        <w:rPr>
          <w:rFonts w:ascii="Times New Roman" w:hAnsi="Times New Roman" w:cs="Times New Roman"/>
        </w:rPr>
        <w:t>MOE</w:t>
      </w:r>
      <w:r w:rsidR="00CD2D55" w:rsidRPr="00141D35">
        <w:rPr>
          <w:rFonts w:ascii="Times New Roman" w:hAnsi="Times New Roman" w:cs="Times New Roman"/>
        </w:rPr>
        <w:t>CC</w:t>
      </w:r>
      <w:r w:rsidRPr="00141D35">
        <w:rPr>
          <w:rFonts w:ascii="Times New Roman" w:hAnsi="Times New Roman" w:cs="Times New Roman"/>
        </w:rPr>
        <w:t>’s Provincial Water Quality Objectives (PWQO) and the World Health Organization`s Guidelines</w:t>
      </w:r>
      <w:r w:rsidR="007F4E2D" w:rsidRPr="00141D35">
        <w:rPr>
          <w:rFonts w:ascii="Times New Roman" w:hAnsi="Times New Roman" w:cs="Times New Roman"/>
        </w:rPr>
        <w:t xml:space="preserve"> for Drinking-Water Quality (</w:t>
      </w:r>
      <w:r w:rsidR="00BE3CEE" w:rsidRPr="00141D35">
        <w:rPr>
          <w:rFonts w:ascii="Times New Roman" w:hAnsi="Times New Roman" w:cs="Times New Roman"/>
        </w:rPr>
        <w:t>MOE</w:t>
      </w:r>
      <w:r w:rsidR="00CD2D55" w:rsidRPr="00141D35">
        <w:rPr>
          <w:rFonts w:ascii="Times New Roman" w:hAnsi="Times New Roman" w:cs="Times New Roman"/>
        </w:rPr>
        <w:t>CC</w:t>
      </w:r>
      <w:r w:rsidRPr="00141D35">
        <w:rPr>
          <w:rFonts w:ascii="Times New Roman" w:hAnsi="Times New Roman" w:cs="Times New Roman"/>
        </w:rPr>
        <w:t xml:space="preserve">, 1994; WHO 2011). PWQO measure the aquatic toxicity, bioaccumulation, and mutagenicity of a water source in order to </w:t>
      </w:r>
      <w:r w:rsidR="00F247F7" w:rsidRPr="00141D35">
        <w:rPr>
          <w:rFonts w:ascii="Times New Roman" w:hAnsi="Times New Roman" w:cs="Times New Roman"/>
        </w:rPr>
        <w:t>identify</w:t>
      </w:r>
      <w:r w:rsidRPr="00141D35">
        <w:rPr>
          <w:rFonts w:ascii="Times New Roman" w:hAnsi="Times New Roman" w:cs="Times New Roman"/>
        </w:rPr>
        <w:t xml:space="preserve"> the quality of water for human recreation purposes and overall health of the lake (</w:t>
      </w:r>
      <w:r w:rsidR="007F4E2D" w:rsidRPr="00141D35">
        <w:rPr>
          <w:rFonts w:ascii="Times New Roman" w:hAnsi="Times New Roman" w:cs="Times New Roman"/>
        </w:rPr>
        <w:t>MOE</w:t>
      </w:r>
      <w:r w:rsidR="00CD2D55" w:rsidRPr="00141D35">
        <w:rPr>
          <w:rFonts w:ascii="Times New Roman" w:hAnsi="Times New Roman" w:cs="Times New Roman"/>
        </w:rPr>
        <w:t>CC</w:t>
      </w:r>
      <w:r w:rsidRPr="00141D35">
        <w:rPr>
          <w:rFonts w:ascii="Times New Roman" w:hAnsi="Times New Roman" w:cs="Times New Roman"/>
        </w:rPr>
        <w:t xml:space="preserve">, 1994). </w:t>
      </w:r>
      <w:r w:rsidR="00E323E7" w:rsidRPr="00141D35">
        <w:rPr>
          <w:rFonts w:ascii="Times New Roman" w:hAnsi="Times New Roman" w:cs="Times New Roman"/>
        </w:rPr>
        <w:t>In order to maintain the PWQO</w:t>
      </w:r>
      <w:r w:rsidRPr="00141D35">
        <w:rPr>
          <w:rFonts w:ascii="Times New Roman" w:hAnsi="Times New Roman" w:cs="Times New Roman"/>
        </w:rPr>
        <w:t xml:space="preserve">, the water quality of lakes in Ontario should be monitored regularly and compared to </w:t>
      </w:r>
      <w:r w:rsidR="00CE1B1A" w:rsidRPr="00141D35">
        <w:rPr>
          <w:rFonts w:ascii="Times New Roman" w:hAnsi="Times New Roman" w:cs="Times New Roman"/>
        </w:rPr>
        <w:t>appropriate standards</w:t>
      </w:r>
      <w:r w:rsidRPr="00141D35">
        <w:rPr>
          <w:rFonts w:ascii="Times New Roman" w:hAnsi="Times New Roman" w:cs="Times New Roman"/>
        </w:rPr>
        <w:t>.</w:t>
      </w:r>
    </w:p>
    <w:p w:rsidR="001343FE" w:rsidRPr="00141D35" w:rsidRDefault="001343FE" w:rsidP="005E660E">
      <w:pPr>
        <w:jc w:val="both"/>
        <w:rPr>
          <w:rFonts w:ascii="Times New Roman" w:hAnsi="Times New Roman" w:cs="Times New Roman"/>
        </w:rPr>
      </w:pPr>
    </w:p>
    <w:p w:rsidR="001343FE" w:rsidRPr="00141D35" w:rsidRDefault="001343FE" w:rsidP="005E660E">
      <w:pPr>
        <w:pStyle w:val="Heading2"/>
        <w:ind w:left="426" w:hanging="426"/>
        <w:jc w:val="both"/>
        <w:rPr>
          <w:rFonts w:cs="Times New Roman"/>
        </w:rPr>
      </w:pPr>
      <w:bookmarkStart w:id="19" w:name="_Toc427237758"/>
      <w:bookmarkStart w:id="20" w:name="_Toc301102104"/>
      <w:bookmarkStart w:id="21" w:name="_Toc301429264"/>
      <w:r w:rsidRPr="00141D35">
        <w:rPr>
          <w:rFonts w:cs="Times New Roman"/>
        </w:rPr>
        <w:t>Temperature</w:t>
      </w:r>
      <w:bookmarkEnd w:id="19"/>
      <w:bookmarkEnd w:id="20"/>
      <w:bookmarkEnd w:id="21"/>
    </w:p>
    <w:p w:rsidR="001343FE" w:rsidRPr="00141D35" w:rsidRDefault="001343FE" w:rsidP="005E660E">
      <w:pPr>
        <w:jc w:val="both"/>
        <w:rPr>
          <w:rFonts w:ascii="Times New Roman" w:hAnsi="Times New Roman" w:cs="Times New Roman"/>
          <w:color w:val="0070C0"/>
        </w:rPr>
      </w:pPr>
      <w:r w:rsidRPr="00141D35">
        <w:rPr>
          <w:rFonts w:ascii="Times New Roman" w:hAnsi="Times New Roman" w:cs="Times New Roman"/>
          <w:color w:val="0070C0"/>
        </w:rPr>
        <w:tab/>
      </w:r>
    </w:p>
    <w:p w:rsidR="001343FE" w:rsidRPr="00141D35" w:rsidRDefault="001343FE" w:rsidP="005E660E">
      <w:pPr>
        <w:ind w:firstLine="720"/>
        <w:jc w:val="both"/>
        <w:rPr>
          <w:rFonts w:ascii="Times New Roman" w:hAnsi="Times New Roman" w:cs="Times New Roman"/>
        </w:rPr>
      </w:pPr>
      <w:r w:rsidRPr="00141D35">
        <w:rPr>
          <w:rFonts w:ascii="Times New Roman" w:hAnsi="Times New Roman" w:cs="Times New Roman"/>
        </w:rPr>
        <w:t xml:space="preserve">The temperature of a water source can directly affect many of the physical, biological, and chemical factors of aquatic organisms (Environment Canada, 2013). If </w:t>
      </w:r>
      <w:r w:rsidR="000B5519" w:rsidRPr="00141D35">
        <w:rPr>
          <w:rFonts w:ascii="Times New Roman" w:hAnsi="Times New Roman" w:cs="Times New Roman"/>
        </w:rPr>
        <w:t xml:space="preserve">the temperature rises </w:t>
      </w:r>
      <w:r w:rsidR="00707EE4" w:rsidRPr="00141D35">
        <w:rPr>
          <w:rFonts w:ascii="Times New Roman" w:hAnsi="Times New Roman" w:cs="Times New Roman"/>
        </w:rPr>
        <w:t>above</w:t>
      </w:r>
      <w:r w:rsidRPr="00141D35">
        <w:rPr>
          <w:rFonts w:ascii="Times New Roman" w:hAnsi="Times New Roman" w:cs="Times New Roman"/>
        </w:rPr>
        <w:t xml:space="preserve"> </w:t>
      </w:r>
      <w:r w:rsidR="000B5519" w:rsidRPr="00141D35">
        <w:rPr>
          <w:rFonts w:ascii="Times New Roman" w:hAnsi="Times New Roman" w:cs="Times New Roman"/>
        </w:rPr>
        <w:t xml:space="preserve">the </w:t>
      </w:r>
      <w:r w:rsidRPr="00141D35">
        <w:rPr>
          <w:rFonts w:ascii="Times New Roman" w:hAnsi="Times New Roman" w:cs="Times New Roman"/>
        </w:rPr>
        <w:t>to</w:t>
      </w:r>
      <w:r w:rsidR="00707EE4" w:rsidRPr="00141D35">
        <w:rPr>
          <w:rFonts w:ascii="Times New Roman" w:hAnsi="Times New Roman" w:cs="Times New Roman"/>
        </w:rPr>
        <w:t>lerance for a specific organism</w:t>
      </w:r>
      <w:r w:rsidRPr="00141D35">
        <w:rPr>
          <w:rFonts w:ascii="Times New Roman" w:hAnsi="Times New Roman" w:cs="Times New Roman"/>
        </w:rPr>
        <w:t xml:space="preserve"> i</w:t>
      </w:r>
      <w:r w:rsidR="00707EE4" w:rsidRPr="00141D35">
        <w:rPr>
          <w:rFonts w:ascii="Times New Roman" w:hAnsi="Times New Roman" w:cs="Times New Roman"/>
        </w:rPr>
        <w:t xml:space="preserve">t can lead to </w:t>
      </w:r>
      <w:r w:rsidR="009B19E2" w:rsidRPr="00141D35">
        <w:rPr>
          <w:rFonts w:ascii="Times New Roman" w:hAnsi="Times New Roman" w:cs="Times New Roman"/>
        </w:rPr>
        <w:t xml:space="preserve">detrimental effects </w:t>
      </w:r>
      <w:r w:rsidRPr="00141D35">
        <w:rPr>
          <w:rFonts w:ascii="Times New Roman" w:hAnsi="Times New Roman" w:cs="Times New Roman"/>
        </w:rPr>
        <w:t xml:space="preserve">(Environment Canada, 2013). Temperature can also affect other </w:t>
      </w:r>
      <w:r w:rsidR="00707EE4" w:rsidRPr="00141D35">
        <w:rPr>
          <w:rFonts w:ascii="Times New Roman" w:hAnsi="Times New Roman" w:cs="Times New Roman"/>
        </w:rPr>
        <w:t>parameters</w:t>
      </w:r>
      <w:r w:rsidRPr="00141D35">
        <w:rPr>
          <w:rFonts w:ascii="Times New Roman" w:hAnsi="Times New Roman" w:cs="Times New Roman"/>
        </w:rPr>
        <w:t xml:space="preserve"> within the water</w:t>
      </w:r>
      <w:r w:rsidR="00E45223" w:rsidRPr="00141D35">
        <w:rPr>
          <w:rFonts w:ascii="Times New Roman" w:hAnsi="Times New Roman" w:cs="Times New Roman"/>
        </w:rPr>
        <w:t>,</w:t>
      </w:r>
      <w:r w:rsidRPr="00141D35">
        <w:rPr>
          <w:rFonts w:ascii="Times New Roman" w:hAnsi="Times New Roman" w:cs="Times New Roman"/>
        </w:rPr>
        <w:t xml:space="preserve"> such as</w:t>
      </w:r>
      <w:r w:rsidR="00E45223" w:rsidRPr="00141D35">
        <w:rPr>
          <w:rFonts w:ascii="Times New Roman" w:hAnsi="Times New Roman" w:cs="Times New Roman"/>
        </w:rPr>
        <w:t>,</w:t>
      </w:r>
      <w:r w:rsidRPr="00141D35">
        <w:rPr>
          <w:rFonts w:ascii="Times New Roman" w:hAnsi="Times New Roman" w:cs="Times New Roman"/>
        </w:rPr>
        <w:t xml:space="preserve"> dissolved oxygen. Hi</w:t>
      </w:r>
      <w:r w:rsidR="004B265E" w:rsidRPr="00141D35">
        <w:rPr>
          <w:rFonts w:ascii="Times New Roman" w:hAnsi="Times New Roman" w:cs="Times New Roman"/>
        </w:rPr>
        <w:t xml:space="preserve">gh water temperatures can decrease </w:t>
      </w:r>
      <w:r w:rsidRPr="00141D35">
        <w:rPr>
          <w:rFonts w:ascii="Times New Roman" w:hAnsi="Times New Roman" w:cs="Times New Roman"/>
        </w:rPr>
        <w:t>oxygen leve</w:t>
      </w:r>
      <w:r w:rsidR="00E45223" w:rsidRPr="00141D35">
        <w:rPr>
          <w:rFonts w:ascii="Times New Roman" w:hAnsi="Times New Roman" w:cs="Times New Roman"/>
        </w:rPr>
        <w:t>ls and increase algal growth, while</w:t>
      </w:r>
      <w:r w:rsidRPr="00141D35">
        <w:rPr>
          <w:rFonts w:ascii="Times New Roman" w:hAnsi="Times New Roman" w:cs="Times New Roman"/>
        </w:rPr>
        <w:t xml:space="preserve"> low water temperatures can increase oxygen levels (CCME, 2011). </w:t>
      </w:r>
    </w:p>
    <w:p w:rsidR="00FF4E2E" w:rsidRPr="00141D35" w:rsidRDefault="00FF4E2E" w:rsidP="005E660E">
      <w:pPr>
        <w:ind w:firstLine="720"/>
        <w:jc w:val="both"/>
        <w:rPr>
          <w:rFonts w:ascii="Times New Roman" w:hAnsi="Times New Roman" w:cs="Times New Roman"/>
        </w:rPr>
      </w:pPr>
    </w:p>
    <w:p w:rsidR="00FF4E2E" w:rsidRPr="00141D35" w:rsidRDefault="00FF4E2E" w:rsidP="005E660E">
      <w:pPr>
        <w:ind w:firstLine="720"/>
        <w:jc w:val="both"/>
        <w:rPr>
          <w:rFonts w:ascii="Times New Roman" w:hAnsi="Times New Roman" w:cs="Times New Roman"/>
        </w:rPr>
      </w:pPr>
    </w:p>
    <w:p w:rsidR="001343FE" w:rsidRPr="00141D35" w:rsidRDefault="001343FE" w:rsidP="005E660E">
      <w:pPr>
        <w:pStyle w:val="Heading2"/>
        <w:ind w:left="426" w:hanging="426"/>
        <w:jc w:val="both"/>
        <w:rPr>
          <w:rFonts w:cs="Times New Roman"/>
        </w:rPr>
      </w:pPr>
      <w:bookmarkStart w:id="22" w:name="_Toc427237759"/>
      <w:bookmarkStart w:id="23" w:name="_Toc301102105"/>
      <w:bookmarkStart w:id="24" w:name="_Toc301429265"/>
      <w:r w:rsidRPr="00141D35">
        <w:rPr>
          <w:rFonts w:cs="Times New Roman"/>
        </w:rPr>
        <w:t>Secchi Disc</w:t>
      </w:r>
      <w:bookmarkEnd w:id="22"/>
      <w:bookmarkEnd w:id="23"/>
      <w:bookmarkEnd w:id="24"/>
    </w:p>
    <w:p w:rsidR="001343FE" w:rsidRPr="00141D35" w:rsidRDefault="001343FE" w:rsidP="005E660E">
      <w:pPr>
        <w:jc w:val="both"/>
        <w:rPr>
          <w:rFonts w:ascii="Times New Roman" w:hAnsi="Times New Roman" w:cs="Times New Roman"/>
          <w:color w:val="0070C0"/>
        </w:rPr>
      </w:pPr>
    </w:p>
    <w:p w:rsidR="001343FE" w:rsidRPr="00141D35" w:rsidRDefault="001343FE" w:rsidP="005E660E">
      <w:pPr>
        <w:jc w:val="both"/>
        <w:rPr>
          <w:rFonts w:ascii="Times New Roman" w:hAnsi="Times New Roman" w:cs="Times New Roman"/>
        </w:rPr>
      </w:pPr>
      <w:r w:rsidRPr="00141D35">
        <w:rPr>
          <w:rFonts w:ascii="Times New Roman" w:hAnsi="Times New Roman" w:cs="Times New Roman"/>
          <w:color w:val="0070C0"/>
        </w:rPr>
        <w:tab/>
      </w:r>
      <w:r w:rsidRPr="00141D35">
        <w:rPr>
          <w:rFonts w:ascii="Times New Roman" w:hAnsi="Times New Roman" w:cs="Times New Roman"/>
        </w:rPr>
        <w:t>Secchi discs are used to provide a visual measure of water clarity and optical depth (CCME, 2011). A secchi disc is lowered into the body of water in a shaded location; the best time of day to sample secchi depth is midday (CCME, 2011). The deeper the secchi disc reading is, the clearer the lake.</w:t>
      </w:r>
      <w:r w:rsidR="00955EF8" w:rsidRPr="00141D35">
        <w:rPr>
          <w:rFonts w:ascii="Times New Roman" w:hAnsi="Times New Roman" w:cs="Times New Roman"/>
        </w:rPr>
        <w:t xml:space="preserve"> The</w:t>
      </w:r>
      <w:r w:rsidRPr="00141D35">
        <w:rPr>
          <w:rFonts w:ascii="Times New Roman" w:hAnsi="Times New Roman" w:cs="Times New Roman"/>
        </w:rPr>
        <w:t xml:space="preserve"> CCME (2011) recommends that secchi measurements should be made every two weeks between June and October</w:t>
      </w:r>
      <w:r w:rsidR="00955EF8" w:rsidRPr="00141D35">
        <w:rPr>
          <w:rFonts w:ascii="Times New Roman" w:hAnsi="Times New Roman" w:cs="Times New Roman"/>
        </w:rPr>
        <w:t>, if possible</w:t>
      </w:r>
      <w:r w:rsidRPr="00141D35">
        <w:rPr>
          <w:rFonts w:ascii="Times New Roman" w:hAnsi="Times New Roman" w:cs="Times New Roman"/>
        </w:rPr>
        <w:t xml:space="preserve">. Secchi depth </w:t>
      </w:r>
      <w:r w:rsidR="00CD0887" w:rsidRPr="00141D35">
        <w:rPr>
          <w:rFonts w:ascii="Times New Roman" w:hAnsi="Times New Roman" w:cs="Times New Roman"/>
        </w:rPr>
        <w:t>provides</w:t>
      </w:r>
      <w:r w:rsidRPr="00141D35">
        <w:rPr>
          <w:rFonts w:ascii="Times New Roman" w:hAnsi="Times New Roman" w:cs="Times New Roman"/>
        </w:rPr>
        <w:t xml:space="preserve"> an</w:t>
      </w:r>
      <w:r w:rsidR="004B2385" w:rsidRPr="00141D35">
        <w:rPr>
          <w:rFonts w:ascii="Times New Roman" w:hAnsi="Times New Roman" w:cs="Times New Roman"/>
        </w:rPr>
        <w:t xml:space="preserve"> idea of how turbid the water. </w:t>
      </w:r>
      <w:r w:rsidRPr="00141D35">
        <w:rPr>
          <w:rFonts w:ascii="Times New Roman" w:hAnsi="Times New Roman" w:cs="Times New Roman"/>
        </w:rPr>
        <w:t xml:space="preserve">High turbidity can be caused by soil </w:t>
      </w:r>
      <w:r w:rsidRPr="00141D35">
        <w:rPr>
          <w:rFonts w:ascii="Times New Roman" w:hAnsi="Times New Roman" w:cs="Times New Roman"/>
        </w:rPr>
        <w:lastRenderedPageBreak/>
        <w:t>erosion, waste discharge, urban runoff and excessive algal growth (EPA, 2012). The Provincial Water Quality Guidelines states that if the water body is for recreational use, and the bottom is not visible, the water should have a secchi reading of at least 1.2 m (MOE</w:t>
      </w:r>
      <w:r w:rsidR="00CD2D55" w:rsidRPr="00141D35">
        <w:rPr>
          <w:rFonts w:ascii="Times New Roman" w:hAnsi="Times New Roman" w:cs="Times New Roman"/>
        </w:rPr>
        <w:t>CC</w:t>
      </w:r>
      <w:r w:rsidRPr="00141D35">
        <w:rPr>
          <w:rFonts w:ascii="Times New Roman" w:hAnsi="Times New Roman" w:cs="Times New Roman"/>
        </w:rPr>
        <w:t>, 1994).</w:t>
      </w:r>
    </w:p>
    <w:p w:rsidR="001343FE" w:rsidRPr="00141D35" w:rsidRDefault="001343FE" w:rsidP="005E660E">
      <w:pPr>
        <w:pStyle w:val="Heading2"/>
        <w:ind w:left="426" w:hanging="426"/>
        <w:jc w:val="both"/>
        <w:rPr>
          <w:rFonts w:cs="Times New Roman"/>
        </w:rPr>
      </w:pPr>
      <w:bookmarkStart w:id="25" w:name="_Toc427237760"/>
      <w:bookmarkStart w:id="26" w:name="_Toc301102106"/>
      <w:bookmarkStart w:id="27" w:name="_Toc301429266"/>
      <w:r w:rsidRPr="00141D35">
        <w:rPr>
          <w:rFonts w:cs="Times New Roman"/>
        </w:rPr>
        <w:t>Dissolved Oxygen</w:t>
      </w:r>
      <w:bookmarkEnd w:id="25"/>
      <w:bookmarkEnd w:id="26"/>
      <w:bookmarkEnd w:id="27"/>
    </w:p>
    <w:p w:rsidR="001343FE" w:rsidRPr="00141D35" w:rsidRDefault="001343FE" w:rsidP="005E660E">
      <w:pPr>
        <w:jc w:val="both"/>
        <w:rPr>
          <w:rFonts w:ascii="Times New Roman" w:hAnsi="Times New Roman" w:cs="Times New Roman"/>
        </w:rPr>
      </w:pPr>
    </w:p>
    <w:p w:rsidR="001343FE" w:rsidRPr="00141D35" w:rsidRDefault="001343FE" w:rsidP="005E660E">
      <w:pPr>
        <w:ind w:firstLine="720"/>
        <w:jc w:val="both"/>
        <w:rPr>
          <w:rFonts w:ascii="Times New Roman" w:hAnsi="Times New Roman" w:cs="Times New Roman"/>
        </w:rPr>
      </w:pPr>
      <w:r w:rsidRPr="00141D35">
        <w:rPr>
          <w:rFonts w:ascii="Times New Roman" w:hAnsi="Times New Roman" w:cs="Times New Roman"/>
        </w:rPr>
        <w:t>Dissolved oxygen</w:t>
      </w:r>
      <w:r w:rsidR="00001066" w:rsidRPr="00141D35">
        <w:rPr>
          <w:rFonts w:ascii="Times New Roman" w:hAnsi="Times New Roman" w:cs="Times New Roman"/>
        </w:rPr>
        <w:t xml:space="preserve"> (DO)</w:t>
      </w:r>
      <w:r w:rsidRPr="00141D35">
        <w:rPr>
          <w:rFonts w:ascii="Times New Roman" w:hAnsi="Times New Roman" w:cs="Times New Roman"/>
        </w:rPr>
        <w:t xml:space="preserve"> is present in water due to photosynthetic activity and diffusion (CC</w:t>
      </w:r>
      <w:r w:rsidR="0096519C" w:rsidRPr="00141D35">
        <w:rPr>
          <w:rFonts w:ascii="Times New Roman" w:hAnsi="Times New Roman" w:cs="Times New Roman"/>
        </w:rPr>
        <w:t>ME, 1993</w:t>
      </w:r>
      <w:r w:rsidRPr="00141D35">
        <w:rPr>
          <w:rFonts w:ascii="Times New Roman" w:hAnsi="Times New Roman" w:cs="Times New Roman"/>
        </w:rPr>
        <w:t xml:space="preserve">). </w:t>
      </w:r>
      <w:r w:rsidR="00CF7A8E" w:rsidRPr="00141D35">
        <w:rPr>
          <w:rFonts w:ascii="Times New Roman" w:hAnsi="Times New Roman" w:cs="Times New Roman"/>
        </w:rPr>
        <w:t>The DO c</w:t>
      </w:r>
      <w:r w:rsidRPr="00141D35">
        <w:rPr>
          <w:rFonts w:ascii="Times New Roman" w:hAnsi="Times New Roman" w:cs="Times New Roman"/>
        </w:rPr>
        <w:t xml:space="preserve">oncentration is dependent on the temperature and atmospheric pressure within the water (CCME, 2011). Fast moving water will have higher </w:t>
      </w:r>
      <w:r w:rsidR="00CF7A8E" w:rsidRPr="00141D35">
        <w:rPr>
          <w:rFonts w:ascii="Times New Roman" w:hAnsi="Times New Roman" w:cs="Times New Roman"/>
        </w:rPr>
        <w:t xml:space="preserve">DO </w:t>
      </w:r>
      <w:r w:rsidRPr="00141D35">
        <w:rPr>
          <w:rFonts w:ascii="Times New Roman" w:hAnsi="Times New Roman" w:cs="Times New Roman"/>
        </w:rPr>
        <w:t xml:space="preserve"> </w:t>
      </w:r>
      <w:r w:rsidR="00867DF1">
        <w:rPr>
          <w:rFonts w:ascii="Times New Roman" w:hAnsi="Times New Roman" w:cs="Times New Roman"/>
        </w:rPr>
        <w:t xml:space="preserve">concentrations </w:t>
      </w:r>
      <w:r w:rsidRPr="00141D35">
        <w:rPr>
          <w:rFonts w:ascii="Times New Roman" w:hAnsi="Times New Roman" w:cs="Times New Roman"/>
        </w:rPr>
        <w:t>due to the mixi</w:t>
      </w:r>
      <w:r w:rsidR="005D3BA3" w:rsidRPr="00141D35">
        <w:rPr>
          <w:rFonts w:ascii="Times New Roman" w:hAnsi="Times New Roman" w:cs="Times New Roman"/>
        </w:rPr>
        <w:t>ng of water with air (CCME, 1993</w:t>
      </w:r>
      <w:r w:rsidRPr="00141D35">
        <w:rPr>
          <w:rFonts w:ascii="Times New Roman" w:hAnsi="Times New Roman" w:cs="Times New Roman"/>
        </w:rPr>
        <w:t>). Oxygen is required for basic life processes. Higher levels can better support some sensitive lake species and is used as an indicator of water quality. The presence of agriculture, industry and deforestation can lower dissolved oxygen levels, because runoff from these sources can react with oxygen through dec</w:t>
      </w:r>
      <w:r w:rsidR="005D3BA3" w:rsidRPr="00141D35">
        <w:rPr>
          <w:rFonts w:ascii="Times New Roman" w:hAnsi="Times New Roman" w:cs="Times New Roman"/>
        </w:rPr>
        <w:t>omposition reactions (CCME, 1993</w:t>
      </w:r>
      <w:r w:rsidRPr="00141D35">
        <w:rPr>
          <w:rFonts w:ascii="Times New Roman" w:hAnsi="Times New Roman" w:cs="Times New Roman"/>
        </w:rPr>
        <w:t>). Recommended levels for cold-water systems are no</w:t>
      </w:r>
      <w:r w:rsidR="005D3BA3" w:rsidRPr="00141D35">
        <w:rPr>
          <w:rFonts w:ascii="Times New Roman" w:hAnsi="Times New Roman" w:cs="Times New Roman"/>
        </w:rPr>
        <w:t xml:space="preserve"> lower than 9.5 mg/L (CCME, 1993</w:t>
      </w:r>
      <w:r w:rsidRPr="00141D35">
        <w:rPr>
          <w:rFonts w:ascii="Times New Roman" w:hAnsi="Times New Roman" w:cs="Times New Roman"/>
        </w:rPr>
        <w:t>).</w:t>
      </w:r>
    </w:p>
    <w:p w:rsidR="001343FE" w:rsidRPr="00141D35" w:rsidRDefault="001343FE" w:rsidP="005E660E">
      <w:pPr>
        <w:pStyle w:val="Heading2"/>
        <w:ind w:left="426" w:hanging="426"/>
        <w:jc w:val="both"/>
        <w:rPr>
          <w:rFonts w:cs="Times New Roman"/>
        </w:rPr>
      </w:pPr>
      <w:bookmarkStart w:id="28" w:name="_Toc427237761"/>
      <w:bookmarkStart w:id="29" w:name="_Toc301102107"/>
      <w:bookmarkStart w:id="30" w:name="_Toc301429267"/>
      <w:r w:rsidRPr="00141D35">
        <w:rPr>
          <w:rFonts w:cs="Times New Roman"/>
        </w:rPr>
        <w:t>Conductivity</w:t>
      </w:r>
      <w:bookmarkEnd w:id="28"/>
      <w:bookmarkEnd w:id="29"/>
      <w:bookmarkEnd w:id="30"/>
    </w:p>
    <w:p w:rsidR="001343FE" w:rsidRPr="00141D35" w:rsidRDefault="001343FE" w:rsidP="005E660E">
      <w:pPr>
        <w:jc w:val="both"/>
        <w:rPr>
          <w:rFonts w:ascii="Times New Roman" w:hAnsi="Times New Roman" w:cs="Times New Roman"/>
        </w:rPr>
      </w:pPr>
    </w:p>
    <w:p w:rsidR="001343FE" w:rsidRPr="00141D35" w:rsidRDefault="001343FE" w:rsidP="005E660E">
      <w:pPr>
        <w:ind w:firstLine="720"/>
        <w:jc w:val="both"/>
        <w:rPr>
          <w:rFonts w:ascii="Times New Roman" w:hAnsi="Times New Roman" w:cs="Times New Roman"/>
        </w:rPr>
      </w:pPr>
      <w:r w:rsidRPr="00141D35">
        <w:rPr>
          <w:rFonts w:ascii="Times New Roman" w:hAnsi="Times New Roman" w:cs="Times New Roman"/>
        </w:rPr>
        <w:t xml:space="preserve">Conductivity is a measure </w:t>
      </w:r>
      <w:r w:rsidR="00835406" w:rsidRPr="00141D35">
        <w:rPr>
          <w:rFonts w:ascii="Times New Roman" w:hAnsi="Times New Roman" w:cs="Times New Roman"/>
        </w:rPr>
        <w:t xml:space="preserve">of </w:t>
      </w:r>
      <w:r w:rsidR="002678D8">
        <w:rPr>
          <w:rFonts w:ascii="Times New Roman" w:hAnsi="Times New Roman" w:cs="Times New Roman"/>
        </w:rPr>
        <w:t xml:space="preserve">the </w:t>
      </w:r>
      <w:r w:rsidR="00835406" w:rsidRPr="00141D35">
        <w:rPr>
          <w:rFonts w:ascii="Times New Roman" w:hAnsi="Times New Roman" w:cs="Times New Roman"/>
        </w:rPr>
        <w:t>ability</w:t>
      </w:r>
      <w:r w:rsidRPr="00141D35">
        <w:rPr>
          <w:rFonts w:ascii="Times New Roman" w:hAnsi="Times New Roman" w:cs="Times New Roman"/>
        </w:rPr>
        <w:t xml:space="preserve"> </w:t>
      </w:r>
      <w:r w:rsidR="002678D8">
        <w:rPr>
          <w:rFonts w:ascii="Times New Roman" w:hAnsi="Times New Roman" w:cs="Times New Roman"/>
        </w:rPr>
        <w:t xml:space="preserve">of </w:t>
      </w:r>
      <w:r w:rsidRPr="00141D35">
        <w:rPr>
          <w:rFonts w:ascii="Times New Roman" w:hAnsi="Times New Roman" w:cs="Times New Roman"/>
        </w:rPr>
        <w:t xml:space="preserve">water </w:t>
      </w:r>
      <w:r w:rsidR="00835406" w:rsidRPr="00141D35">
        <w:rPr>
          <w:rFonts w:ascii="Times New Roman" w:hAnsi="Times New Roman" w:cs="Times New Roman"/>
        </w:rPr>
        <w:t xml:space="preserve">to </w:t>
      </w:r>
      <w:r w:rsidRPr="00141D35">
        <w:rPr>
          <w:rFonts w:ascii="Times New Roman" w:hAnsi="Times New Roman" w:cs="Times New Roman"/>
        </w:rPr>
        <w:t>conduct electricity. This parameter is affected by the number ions that are dissolved in the water (EPA, 2012). If a lake were to have a high amount of inorganic solids, the water would be more conductive</w:t>
      </w:r>
      <w:r w:rsidR="005367CA" w:rsidRPr="00141D35">
        <w:rPr>
          <w:rFonts w:ascii="Times New Roman" w:hAnsi="Times New Roman" w:cs="Times New Roman"/>
        </w:rPr>
        <w:t>,</w:t>
      </w:r>
      <w:r w:rsidRPr="00141D35">
        <w:rPr>
          <w:rFonts w:ascii="Times New Roman" w:hAnsi="Times New Roman" w:cs="Times New Roman"/>
        </w:rPr>
        <w:t xml:space="preserve"> whereas if the lake were to have more amounts of organic solids than the water</w:t>
      </w:r>
      <w:r w:rsidR="005367CA" w:rsidRPr="00141D35">
        <w:rPr>
          <w:rFonts w:ascii="Times New Roman" w:hAnsi="Times New Roman" w:cs="Times New Roman"/>
        </w:rPr>
        <w:t xml:space="preserve"> it</w:t>
      </w:r>
      <w:r w:rsidRPr="00141D35">
        <w:rPr>
          <w:rFonts w:ascii="Times New Roman" w:hAnsi="Times New Roman" w:cs="Times New Roman"/>
        </w:rPr>
        <w:t xml:space="preserve"> would be less conductive (EPA, 2012). The conductivity for lake water should be below 500 microSiemens/centimeter. If a lake were to have a higher conductivity than the suggested limit, the water may not be suitable for living organisms (EPA, 2012).</w:t>
      </w:r>
    </w:p>
    <w:p w:rsidR="001343FE" w:rsidRPr="00141D35" w:rsidRDefault="001343FE" w:rsidP="005E660E">
      <w:pPr>
        <w:pStyle w:val="Heading2"/>
        <w:ind w:left="426" w:hanging="372"/>
        <w:jc w:val="both"/>
        <w:rPr>
          <w:rFonts w:cs="Times New Roman"/>
        </w:rPr>
      </w:pPr>
      <w:bookmarkStart w:id="31" w:name="_Toc427237762"/>
      <w:bookmarkStart w:id="32" w:name="_Toc301102108"/>
      <w:bookmarkStart w:id="33" w:name="_Toc301429268"/>
      <w:r w:rsidRPr="00141D35">
        <w:rPr>
          <w:rFonts w:cs="Times New Roman"/>
        </w:rPr>
        <w:t>pH</w:t>
      </w:r>
      <w:bookmarkEnd w:id="31"/>
      <w:bookmarkEnd w:id="32"/>
      <w:bookmarkEnd w:id="33"/>
    </w:p>
    <w:p w:rsidR="001343FE" w:rsidRPr="00141D35" w:rsidRDefault="001343FE" w:rsidP="005E660E">
      <w:pPr>
        <w:jc w:val="both"/>
        <w:rPr>
          <w:rFonts w:ascii="Times New Roman" w:hAnsi="Times New Roman" w:cs="Times New Roman"/>
        </w:rPr>
      </w:pPr>
    </w:p>
    <w:p w:rsidR="001343FE" w:rsidRPr="00141D35" w:rsidRDefault="001343FE" w:rsidP="005E660E">
      <w:pPr>
        <w:ind w:firstLine="720"/>
        <w:jc w:val="both"/>
        <w:rPr>
          <w:rFonts w:ascii="Times New Roman" w:hAnsi="Times New Roman" w:cs="Times New Roman"/>
        </w:rPr>
      </w:pPr>
      <w:r w:rsidRPr="00141D35">
        <w:rPr>
          <w:rFonts w:ascii="Times New Roman" w:hAnsi="Times New Roman" w:cs="Times New Roman"/>
        </w:rPr>
        <w:t>The pH of a solution is a measure of the concentration of H</w:t>
      </w:r>
      <w:r w:rsidRPr="00141D35">
        <w:rPr>
          <w:rFonts w:ascii="Times New Roman" w:hAnsi="Times New Roman" w:cs="Times New Roman"/>
          <w:vertAlign w:val="superscript"/>
        </w:rPr>
        <w:t>+</w:t>
      </w:r>
      <w:r w:rsidRPr="00141D35">
        <w:rPr>
          <w:rFonts w:ascii="Times New Roman" w:hAnsi="Times New Roman" w:cs="Times New Roman"/>
        </w:rPr>
        <w:t xml:space="preserve"> ions. The pH has a scale from 0-14, where a pH below 7 is acidic and a pH above 7 </w:t>
      </w:r>
      <w:r w:rsidR="003D4D85" w:rsidRPr="00141D35">
        <w:rPr>
          <w:rFonts w:ascii="Times New Roman" w:hAnsi="Times New Roman" w:cs="Times New Roman"/>
        </w:rPr>
        <w:t xml:space="preserve">is </w:t>
      </w:r>
      <w:r w:rsidRPr="00141D35">
        <w:rPr>
          <w:rFonts w:ascii="Times New Roman" w:hAnsi="Times New Roman" w:cs="Times New Roman"/>
        </w:rPr>
        <w:t xml:space="preserve">basic.  A pH of 7 is considered to be neutral (Environment Canada, 2013). Water that has a pH from 6.5-9 is suitable for aquatic organisms (Environment Canada, 2013). The organisms that are most sensitive to extreme changes in pH are young fish and benthic invertebrates. The pH of a water body can be altered by acid </w:t>
      </w:r>
      <w:r w:rsidR="00D20308" w:rsidRPr="00141D35">
        <w:rPr>
          <w:rFonts w:ascii="Times New Roman" w:hAnsi="Times New Roman" w:cs="Times New Roman"/>
        </w:rPr>
        <w:t>rain, wastewater discharges</w:t>
      </w:r>
      <w:r w:rsidRPr="00141D35">
        <w:rPr>
          <w:rFonts w:ascii="Times New Roman" w:hAnsi="Times New Roman" w:cs="Times New Roman"/>
        </w:rPr>
        <w:t xml:space="preserve"> and drainage from coniferous forests (Environment Canada, 2013).  </w:t>
      </w:r>
    </w:p>
    <w:p w:rsidR="00FF4E2E" w:rsidRPr="00141D35" w:rsidRDefault="00FF4E2E" w:rsidP="005E660E">
      <w:pPr>
        <w:ind w:firstLine="720"/>
        <w:jc w:val="both"/>
        <w:rPr>
          <w:rFonts w:ascii="Times New Roman" w:hAnsi="Times New Roman" w:cs="Times New Roman"/>
        </w:rPr>
      </w:pPr>
    </w:p>
    <w:p w:rsidR="00FF4E2E" w:rsidRPr="00141D35" w:rsidRDefault="00FF4E2E" w:rsidP="005E660E">
      <w:pPr>
        <w:ind w:firstLine="720"/>
        <w:jc w:val="both"/>
        <w:rPr>
          <w:rFonts w:ascii="Times New Roman" w:hAnsi="Times New Roman" w:cs="Times New Roman"/>
        </w:rPr>
      </w:pPr>
    </w:p>
    <w:p w:rsidR="001343FE" w:rsidRPr="00141D35" w:rsidRDefault="001343FE" w:rsidP="005E660E">
      <w:pPr>
        <w:pStyle w:val="Heading2"/>
        <w:ind w:left="426" w:hanging="426"/>
        <w:jc w:val="both"/>
        <w:rPr>
          <w:rFonts w:cs="Times New Roman"/>
        </w:rPr>
      </w:pPr>
      <w:bookmarkStart w:id="34" w:name="_Toc427237763"/>
      <w:bookmarkStart w:id="35" w:name="_Toc301102109"/>
      <w:bookmarkStart w:id="36" w:name="_Toc301429269"/>
      <w:r w:rsidRPr="00141D35">
        <w:rPr>
          <w:rFonts w:cs="Times New Roman"/>
        </w:rPr>
        <w:t>Nitrate</w:t>
      </w:r>
      <w:bookmarkEnd w:id="34"/>
      <w:bookmarkEnd w:id="35"/>
      <w:bookmarkEnd w:id="36"/>
    </w:p>
    <w:p w:rsidR="001343FE" w:rsidRPr="00141D35" w:rsidRDefault="001343FE" w:rsidP="005E660E">
      <w:pPr>
        <w:jc w:val="both"/>
        <w:rPr>
          <w:rFonts w:ascii="Times New Roman" w:hAnsi="Times New Roman" w:cs="Times New Roman"/>
        </w:rPr>
      </w:pPr>
    </w:p>
    <w:p w:rsidR="001343FE" w:rsidRPr="00141D35" w:rsidRDefault="001343FE" w:rsidP="005E660E">
      <w:pPr>
        <w:jc w:val="both"/>
        <w:rPr>
          <w:rFonts w:ascii="Times New Roman" w:hAnsi="Times New Roman" w:cs="Times New Roman"/>
        </w:rPr>
      </w:pPr>
      <w:r w:rsidRPr="00141D35">
        <w:rPr>
          <w:rFonts w:ascii="Times New Roman" w:hAnsi="Times New Roman" w:cs="Times New Roman"/>
          <w:color w:val="0070C0"/>
        </w:rPr>
        <w:tab/>
      </w:r>
      <w:r w:rsidRPr="00141D35">
        <w:rPr>
          <w:rFonts w:ascii="Times New Roman" w:hAnsi="Times New Roman" w:cs="Times New Roman"/>
        </w:rPr>
        <w:t>Nitrate is an essential nutrient for plants, however in excess can be considered a contaminate (EPA, 2012). When nitrate is in excess it can accelerate eutrophication by causing</w:t>
      </w:r>
      <w:r w:rsidR="00867DF1">
        <w:rPr>
          <w:rFonts w:ascii="Times New Roman" w:hAnsi="Times New Roman" w:cs="Times New Roman"/>
        </w:rPr>
        <w:t xml:space="preserve"> an increase</w:t>
      </w:r>
      <w:r w:rsidRPr="00141D35">
        <w:rPr>
          <w:rFonts w:ascii="Times New Roman" w:hAnsi="Times New Roman" w:cs="Times New Roman"/>
        </w:rPr>
        <w:t xml:space="preserve"> in plant growth and changing the types of o</w:t>
      </w:r>
      <w:r w:rsidR="00867DF1">
        <w:rPr>
          <w:rFonts w:ascii="Times New Roman" w:hAnsi="Times New Roman" w:cs="Times New Roman"/>
        </w:rPr>
        <w:t>rganisms found in the water</w:t>
      </w:r>
      <w:r w:rsidRPr="00141D35">
        <w:rPr>
          <w:rFonts w:ascii="Times New Roman" w:hAnsi="Times New Roman" w:cs="Times New Roman"/>
        </w:rPr>
        <w:t>. High ni</w:t>
      </w:r>
      <w:r w:rsidR="0049363D" w:rsidRPr="00141D35">
        <w:rPr>
          <w:rFonts w:ascii="Times New Roman" w:hAnsi="Times New Roman" w:cs="Times New Roman"/>
        </w:rPr>
        <w:t>trate levels can also</w:t>
      </w:r>
      <w:r w:rsidRPr="00141D35">
        <w:rPr>
          <w:rFonts w:ascii="Times New Roman" w:hAnsi="Times New Roman" w:cs="Times New Roman"/>
        </w:rPr>
        <w:t xml:space="preserve"> lower the dissolved oxygen level and increase temperature (EPA, 2012). Sources of nitrate contamination are wastewater treatment plants, failing septic systems, runoff from fertilized lawns and manure storage sites. The natural level of nitrate in freshwater is commonly less than 1 mg/L, however</w:t>
      </w:r>
      <w:r w:rsidR="0049363D" w:rsidRPr="00141D35">
        <w:rPr>
          <w:rFonts w:ascii="Times New Roman" w:hAnsi="Times New Roman" w:cs="Times New Roman"/>
        </w:rPr>
        <w:t>,</w:t>
      </w:r>
      <w:r w:rsidRPr="00141D35">
        <w:rPr>
          <w:rFonts w:ascii="Times New Roman" w:hAnsi="Times New Roman" w:cs="Times New Roman"/>
        </w:rPr>
        <w:t xml:space="preserve"> in effluent of </w:t>
      </w:r>
      <w:r w:rsidRPr="00141D35">
        <w:rPr>
          <w:rFonts w:ascii="Times New Roman" w:hAnsi="Times New Roman" w:cs="Times New Roman"/>
        </w:rPr>
        <w:lastRenderedPageBreak/>
        <w:t xml:space="preserve">some wastewater treatment plants nitrate levels can be 30 mg/L (EPA, 2012). Health Canada states that the maximum nitrate level allowable in drinking water is 45 mg/L </w:t>
      </w:r>
      <w:r w:rsidRPr="00141D35">
        <w:rPr>
          <w:rFonts w:ascii="Times New Roman" w:hAnsi="Times New Roman" w:cs="Times New Roman"/>
          <w:color w:val="000000"/>
          <w:shd w:val="clear" w:color="auto" w:fill="FFFFFF"/>
        </w:rPr>
        <w:t>(Health Canada, 2012).</w:t>
      </w:r>
    </w:p>
    <w:p w:rsidR="001343FE" w:rsidRPr="00141D35" w:rsidRDefault="001343FE" w:rsidP="005E660E">
      <w:pPr>
        <w:pStyle w:val="Heading2"/>
        <w:ind w:left="426"/>
        <w:jc w:val="both"/>
        <w:rPr>
          <w:rFonts w:cs="Times New Roman"/>
        </w:rPr>
      </w:pPr>
      <w:bookmarkStart w:id="37" w:name="_Toc427237764"/>
      <w:bookmarkStart w:id="38" w:name="_Toc301102110"/>
      <w:bookmarkStart w:id="39" w:name="_Toc301429270"/>
      <w:r w:rsidRPr="00141D35">
        <w:rPr>
          <w:rFonts w:cs="Times New Roman"/>
        </w:rPr>
        <w:t>Nitrite</w:t>
      </w:r>
      <w:bookmarkEnd w:id="37"/>
      <w:bookmarkEnd w:id="38"/>
      <w:bookmarkEnd w:id="39"/>
    </w:p>
    <w:p w:rsidR="001343FE" w:rsidRPr="00141D35" w:rsidRDefault="001343FE" w:rsidP="005E660E">
      <w:pPr>
        <w:ind w:firstLine="720"/>
        <w:jc w:val="both"/>
        <w:rPr>
          <w:rFonts w:ascii="Times New Roman" w:hAnsi="Times New Roman" w:cs="Times New Roman"/>
          <w:color w:val="000000"/>
          <w:shd w:val="clear" w:color="auto" w:fill="FFFFFF"/>
        </w:rPr>
      </w:pPr>
      <w:r w:rsidRPr="00141D35">
        <w:rPr>
          <w:rFonts w:ascii="Times New Roman" w:hAnsi="Times New Roman" w:cs="Times New Roman"/>
        </w:rPr>
        <w:t>Nitrite is usually found in minimal concentrations</w:t>
      </w:r>
      <w:r w:rsidR="0049363D" w:rsidRPr="00141D35">
        <w:rPr>
          <w:rFonts w:ascii="Times New Roman" w:hAnsi="Times New Roman" w:cs="Times New Roman"/>
        </w:rPr>
        <w:t>,</w:t>
      </w:r>
      <w:r w:rsidRPr="00141D35">
        <w:rPr>
          <w:rFonts w:ascii="Times New Roman" w:hAnsi="Times New Roman" w:cs="Times New Roman"/>
        </w:rPr>
        <w:t xml:space="preserve"> but </w:t>
      </w:r>
      <w:r w:rsidR="0049363D" w:rsidRPr="00141D35">
        <w:rPr>
          <w:rFonts w:ascii="Times New Roman" w:hAnsi="Times New Roman" w:cs="Times New Roman"/>
        </w:rPr>
        <w:t xml:space="preserve">it </w:t>
      </w:r>
      <w:r w:rsidRPr="00141D35">
        <w:rPr>
          <w:rFonts w:ascii="Times New Roman" w:hAnsi="Times New Roman" w:cs="Times New Roman"/>
        </w:rPr>
        <w:t xml:space="preserve">can be damaging. The concentration increases with chloro-aminated waters, </w:t>
      </w:r>
      <w:r w:rsidR="0049363D" w:rsidRPr="00141D35">
        <w:rPr>
          <w:rFonts w:ascii="Times New Roman" w:hAnsi="Times New Roman" w:cs="Times New Roman"/>
        </w:rPr>
        <w:t xml:space="preserve">which is </w:t>
      </w:r>
      <w:r w:rsidRPr="00141D35">
        <w:rPr>
          <w:rFonts w:ascii="Times New Roman" w:hAnsi="Times New Roman" w:cs="Times New Roman"/>
        </w:rPr>
        <w:t xml:space="preserve">a result of </w:t>
      </w:r>
      <w:r w:rsidR="0049363D" w:rsidRPr="00141D35">
        <w:rPr>
          <w:rFonts w:ascii="Times New Roman" w:hAnsi="Times New Roman" w:cs="Times New Roman"/>
        </w:rPr>
        <w:t>wastewater</w:t>
      </w:r>
      <w:r w:rsidRPr="00141D35">
        <w:rPr>
          <w:rFonts w:ascii="Times New Roman" w:hAnsi="Times New Roman" w:cs="Times New Roman"/>
        </w:rPr>
        <w:t xml:space="preserve"> treatment (WHO, 2011). When exposed to oxygen, nitrite quickly converts to nitrate, which is part of the reason why it is found in such low levels (Health Canada, 2011). It is naturally</w:t>
      </w:r>
      <w:r w:rsidR="0049363D" w:rsidRPr="00141D35">
        <w:rPr>
          <w:rFonts w:ascii="Times New Roman" w:hAnsi="Times New Roman" w:cs="Times New Roman"/>
        </w:rPr>
        <w:t xml:space="preserve"> present</w:t>
      </w:r>
      <w:r w:rsidRPr="00141D35">
        <w:rPr>
          <w:rFonts w:ascii="Times New Roman" w:hAnsi="Times New Roman" w:cs="Times New Roman"/>
        </w:rPr>
        <w:t xml:space="preserve"> due to the nitrogen cycle, but it can be present in higher levels due to agriculture, fertilizers, waste, and industry input (Health Canada, 2012). Infants are more susceptible to health risks from increased nitrite levels, but the common health concern related to nitrite is </w:t>
      </w:r>
      <w:r w:rsidRPr="00141D35">
        <w:rPr>
          <w:rFonts w:ascii="Times New Roman" w:hAnsi="Times New Roman" w:cs="Times New Roman"/>
          <w:color w:val="000000"/>
          <w:shd w:val="clear" w:color="auto" w:fill="FFFFFF"/>
        </w:rPr>
        <w:t>methemoglobinemia, which impairs the ability of blood cells to bind with oxygen (Health Canada, 2012). The maximum acceptable nitrite concentration in drinking water is 3 mg/L (Health Canada, 2012).</w:t>
      </w:r>
    </w:p>
    <w:p w:rsidR="001343FE" w:rsidRPr="00141D35" w:rsidRDefault="001343FE" w:rsidP="005E660E">
      <w:pPr>
        <w:pStyle w:val="Heading2"/>
        <w:ind w:left="426"/>
        <w:jc w:val="both"/>
        <w:rPr>
          <w:rFonts w:cs="Times New Roman"/>
        </w:rPr>
      </w:pPr>
      <w:bookmarkStart w:id="40" w:name="_Toc427237765"/>
      <w:bookmarkStart w:id="41" w:name="_Toc301102111"/>
      <w:bookmarkStart w:id="42" w:name="_Toc301429271"/>
      <w:r w:rsidRPr="00141D35">
        <w:rPr>
          <w:rFonts w:cs="Times New Roman"/>
        </w:rPr>
        <w:t>Phosphate</w:t>
      </w:r>
      <w:bookmarkEnd w:id="40"/>
      <w:bookmarkEnd w:id="41"/>
      <w:bookmarkEnd w:id="42"/>
    </w:p>
    <w:p w:rsidR="001343FE" w:rsidRPr="00141D35" w:rsidRDefault="001343FE" w:rsidP="005E660E">
      <w:pPr>
        <w:jc w:val="both"/>
        <w:rPr>
          <w:rFonts w:ascii="Times New Roman" w:hAnsi="Times New Roman" w:cs="Times New Roman"/>
        </w:rPr>
      </w:pPr>
    </w:p>
    <w:p w:rsidR="001343FE" w:rsidRPr="00141D35" w:rsidRDefault="001343FE" w:rsidP="005E660E">
      <w:pPr>
        <w:jc w:val="both"/>
        <w:rPr>
          <w:rFonts w:ascii="Times New Roman" w:hAnsi="Times New Roman" w:cs="Times New Roman"/>
        </w:rPr>
      </w:pPr>
      <w:r w:rsidRPr="00141D35">
        <w:rPr>
          <w:rFonts w:ascii="Times New Roman" w:hAnsi="Times New Roman" w:cs="Times New Roman"/>
        </w:rPr>
        <w:tab/>
        <w:t>Phosphate (orthophosphate) is an inorganic form of phosphorus and an essential nutrient. Aquatic plants use orthophosphate and convert it to organic phosphate for their tissue (EPA, 2012). Phosphate tests measure only the orthophosphate form of phosphorus. Phosphate stimulates the growth of plankton and aquatic plants to provide food for fish. However, human or animal waste, industrial effluents and fertilizer runoff (Oram, n.d.) can provide excess phosphate conditions causing large growth bursts of undesirable organisms and accelerated eutrophicatio</w:t>
      </w:r>
      <w:r w:rsidR="00867DF1">
        <w:rPr>
          <w:rFonts w:ascii="Times New Roman" w:hAnsi="Times New Roman" w:cs="Times New Roman"/>
        </w:rPr>
        <w:t>n disrupting aquatic ecosystems</w:t>
      </w:r>
      <w:r w:rsidRPr="00141D35">
        <w:rPr>
          <w:rFonts w:ascii="Times New Roman" w:hAnsi="Times New Roman" w:cs="Times New Roman"/>
        </w:rPr>
        <w:t xml:space="preserve"> </w:t>
      </w:r>
      <w:bookmarkStart w:id="43" w:name="_GoBack"/>
      <w:bookmarkEnd w:id="43"/>
      <w:r w:rsidRPr="00141D35">
        <w:rPr>
          <w:rFonts w:ascii="Times New Roman" w:hAnsi="Times New Roman" w:cs="Times New Roman"/>
        </w:rPr>
        <w:t>(Oram, n.d.). Human consumption of phosphate has not been found</w:t>
      </w:r>
      <w:r w:rsidR="00867DF1">
        <w:rPr>
          <w:rFonts w:ascii="Times New Roman" w:hAnsi="Times New Roman" w:cs="Times New Roman"/>
        </w:rPr>
        <w:t xml:space="preserve"> to be a threat to human health. T</w:t>
      </w:r>
      <w:r w:rsidRPr="00141D35">
        <w:rPr>
          <w:rFonts w:ascii="Times New Roman" w:hAnsi="Times New Roman" w:cs="Times New Roman"/>
        </w:rPr>
        <w:t>herefore</w:t>
      </w:r>
      <w:r w:rsidR="00867DF1">
        <w:rPr>
          <w:rFonts w:ascii="Times New Roman" w:hAnsi="Times New Roman" w:cs="Times New Roman"/>
        </w:rPr>
        <w:t>,</w:t>
      </w:r>
      <w:r w:rsidRPr="00141D35">
        <w:rPr>
          <w:rFonts w:ascii="Times New Roman" w:hAnsi="Times New Roman" w:cs="Times New Roman"/>
        </w:rPr>
        <w:t xml:space="preserve"> there </w:t>
      </w:r>
      <w:r w:rsidR="00867DF1">
        <w:rPr>
          <w:rFonts w:ascii="Times New Roman" w:hAnsi="Times New Roman" w:cs="Times New Roman"/>
        </w:rPr>
        <w:t>are</w:t>
      </w:r>
      <w:r w:rsidRPr="00141D35">
        <w:rPr>
          <w:rFonts w:ascii="Times New Roman" w:hAnsi="Times New Roman" w:cs="Times New Roman"/>
        </w:rPr>
        <w:t xml:space="preserve"> no “acceptable” levels for phosphate in drinking water</w:t>
      </w:r>
      <w:r w:rsidR="00D210B7" w:rsidRPr="00141D35">
        <w:rPr>
          <w:rFonts w:ascii="Times New Roman" w:hAnsi="Times New Roman" w:cs="Times New Roman"/>
        </w:rPr>
        <w:t>. H</w:t>
      </w:r>
      <w:r w:rsidRPr="00141D35">
        <w:rPr>
          <w:rFonts w:ascii="Times New Roman" w:hAnsi="Times New Roman" w:cs="Times New Roman"/>
        </w:rPr>
        <w:t>owever, excessive plant growth due to high phosphate levels can occur at concentrations above 0.03 mg/L (Fleming &amp; Fraser, 1999).</w:t>
      </w:r>
    </w:p>
    <w:p w:rsidR="001343FE" w:rsidRPr="00141D35" w:rsidRDefault="001343FE" w:rsidP="005E660E">
      <w:pPr>
        <w:pStyle w:val="Heading2"/>
        <w:ind w:left="426" w:hanging="426"/>
        <w:jc w:val="both"/>
        <w:rPr>
          <w:rFonts w:cs="Times New Roman"/>
        </w:rPr>
      </w:pPr>
      <w:bookmarkStart w:id="44" w:name="_Toc427237766"/>
      <w:bookmarkStart w:id="45" w:name="_Toc301102112"/>
      <w:bookmarkStart w:id="46" w:name="_Toc301429272"/>
      <w:r w:rsidRPr="00141D35">
        <w:rPr>
          <w:rFonts w:cs="Times New Roman"/>
        </w:rPr>
        <w:t>Total Phosphorous</w:t>
      </w:r>
      <w:bookmarkEnd w:id="44"/>
      <w:bookmarkEnd w:id="45"/>
      <w:bookmarkEnd w:id="46"/>
    </w:p>
    <w:p w:rsidR="00282DED" w:rsidRPr="00141D35" w:rsidRDefault="00282DED" w:rsidP="005E660E">
      <w:pPr>
        <w:jc w:val="both"/>
        <w:rPr>
          <w:rFonts w:ascii="Times New Roman" w:hAnsi="Times New Roman" w:cs="Times New Roman"/>
        </w:rPr>
      </w:pPr>
    </w:p>
    <w:p w:rsidR="003B228C" w:rsidRPr="00141D35" w:rsidRDefault="001343FE" w:rsidP="005E660E">
      <w:pPr>
        <w:jc w:val="both"/>
        <w:rPr>
          <w:rFonts w:ascii="Times New Roman" w:hAnsi="Times New Roman" w:cs="Times New Roman"/>
        </w:rPr>
      </w:pPr>
      <w:r w:rsidRPr="00141D35">
        <w:rPr>
          <w:rFonts w:ascii="Times New Roman" w:hAnsi="Times New Roman" w:cs="Times New Roman"/>
        </w:rPr>
        <w:tab/>
        <w:t>Total phosphorous is the measure of all forms of phosphorous, includ</w:t>
      </w:r>
      <w:r w:rsidR="00867DF1">
        <w:rPr>
          <w:rFonts w:ascii="Times New Roman" w:hAnsi="Times New Roman" w:cs="Times New Roman"/>
        </w:rPr>
        <w:t>ing organic, inorganic and poly</w:t>
      </w:r>
      <w:r w:rsidRPr="00141D35">
        <w:rPr>
          <w:rFonts w:ascii="Times New Roman" w:hAnsi="Times New Roman" w:cs="Times New Roman"/>
        </w:rPr>
        <w:t xml:space="preserve"> (EPA, 2012). Phosphorus occurs naturally in rocks and mineral deposits as poly-phosphorous but higher levels can occur as a result of agricultural runoff (CCME, 2011). Phosphorus is a limiting nutrient in freshwater and too much can be harmful resulting in algal bloom</w:t>
      </w:r>
      <w:r w:rsidR="001F5585" w:rsidRPr="00141D35">
        <w:rPr>
          <w:rFonts w:ascii="Times New Roman" w:hAnsi="Times New Roman" w:cs="Times New Roman"/>
        </w:rPr>
        <w:t>s and eutrophication (CCME, 2012)</w:t>
      </w:r>
      <w:r w:rsidRPr="00141D35">
        <w:rPr>
          <w:rFonts w:ascii="Times New Roman" w:hAnsi="Times New Roman" w:cs="Times New Roman"/>
        </w:rPr>
        <w:t>. Canadian guidelines provide ‘trigger ranges’ indicating the health of the system according to the total phosphorous level</w:t>
      </w:r>
      <w:r w:rsidR="007D1FF1" w:rsidRPr="00141D35">
        <w:rPr>
          <w:rFonts w:ascii="Times New Roman" w:hAnsi="Times New Roman" w:cs="Times New Roman"/>
        </w:rPr>
        <w:t xml:space="preserve"> </w:t>
      </w:r>
      <w:r w:rsidRPr="00141D35">
        <w:rPr>
          <w:rFonts w:ascii="Times New Roman" w:hAnsi="Times New Roman" w:cs="Times New Roman"/>
        </w:rPr>
        <w:t xml:space="preserve">(CCME, 2004). </w:t>
      </w:r>
      <w:r w:rsidR="006421E2" w:rsidRPr="00141D35">
        <w:rPr>
          <w:rFonts w:ascii="Times New Roman" w:hAnsi="Times New Roman" w:cs="Times New Roman"/>
        </w:rPr>
        <w:fldChar w:fldCharType="begin"/>
      </w:r>
      <w:r w:rsidRPr="00141D35">
        <w:rPr>
          <w:rFonts w:ascii="Times New Roman" w:hAnsi="Times New Roman" w:cs="Times New Roman"/>
        </w:rPr>
        <w:instrText xml:space="preserve"> REF _Ref427242528 \h </w:instrText>
      </w:r>
      <w:r w:rsidR="006421E2" w:rsidRPr="00141D35">
        <w:rPr>
          <w:rFonts w:ascii="Times New Roman" w:hAnsi="Times New Roman" w:cs="Times New Roman"/>
        </w:rPr>
      </w:r>
      <w:r w:rsidR="006421E2" w:rsidRPr="00141D35">
        <w:rPr>
          <w:rFonts w:ascii="Times New Roman" w:hAnsi="Times New Roman" w:cs="Times New Roman"/>
        </w:rPr>
        <w:fldChar w:fldCharType="separate"/>
      </w:r>
    </w:p>
    <w:p w:rsidR="003B228C" w:rsidRPr="00141D35" w:rsidRDefault="003B228C" w:rsidP="00631B61">
      <w:pPr>
        <w:rPr>
          <w:rFonts w:ascii="Times New Roman" w:hAnsi="Times New Roman" w:cs="Times New Roman"/>
        </w:rPr>
      </w:pPr>
    </w:p>
    <w:p w:rsidR="003B228C" w:rsidRPr="00141D35" w:rsidRDefault="003B228C" w:rsidP="00631B61">
      <w:pPr>
        <w:rPr>
          <w:rFonts w:ascii="Times New Roman" w:hAnsi="Times New Roman" w:cs="Times New Roman"/>
        </w:rPr>
      </w:pPr>
    </w:p>
    <w:p w:rsidR="001343FE" w:rsidRPr="00141D35" w:rsidRDefault="003B228C" w:rsidP="005E660E">
      <w:pPr>
        <w:jc w:val="both"/>
        <w:rPr>
          <w:rFonts w:ascii="Times New Roman" w:hAnsi="Times New Roman" w:cs="Times New Roman"/>
        </w:rPr>
      </w:pPr>
      <w:r w:rsidRPr="00141D35">
        <w:rPr>
          <w:rFonts w:ascii="Times New Roman" w:hAnsi="Times New Roman" w:cs="Times New Roman"/>
          <w:sz w:val="20"/>
          <w:szCs w:val="20"/>
        </w:rPr>
        <w:t xml:space="preserve">Table </w:t>
      </w:r>
      <w:r>
        <w:rPr>
          <w:rFonts w:ascii="Times New Roman" w:hAnsi="Times New Roman" w:cs="Times New Roman"/>
          <w:noProof/>
          <w:sz w:val="20"/>
          <w:szCs w:val="20"/>
        </w:rPr>
        <w:t>4</w:t>
      </w:r>
      <w:r w:rsidRPr="00141D35">
        <w:rPr>
          <w:rFonts w:ascii="Times New Roman" w:hAnsi="Times New Roman" w:cs="Times New Roman"/>
          <w:sz w:val="20"/>
          <w:szCs w:val="20"/>
        </w:rPr>
        <w:noBreakHyphen/>
      </w:r>
      <w:r>
        <w:rPr>
          <w:rFonts w:ascii="Times New Roman" w:hAnsi="Times New Roman" w:cs="Times New Roman"/>
          <w:noProof/>
          <w:sz w:val="20"/>
          <w:szCs w:val="20"/>
        </w:rPr>
        <w:t>1</w:t>
      </w:r>
      <w:r w:rsidR="006421E2" w:rsidRPr="00141D35">
        <w:rPr>
          <w:rFonts w:ascii="Times New Roman" w:hAnsi="Times New Roman" w:cs="Times New Roman"/>
        </w:rPr>
        <w:fldChar w:fldCharType="end"/>
      </w:r>
      <w:r w:rsidR="001343FE" w:rsidRPr="00141D35">
        <w:rPr>
          <w:rFonts w:ascii="Times New Roman" w:hAnsi="Times New Roman" w:cs="Times New Roman"/>
        </w:rPr>
        <w:t xml:space="preserve"> displays these ranges for different systems. The lakes in this study are typically oligotrophic, not exceeding a level of 10 µg/L.</w:t>
      </w:r>
      <w:bookmarkStart w:id="47" w:name="_Ref427242528"/>
    </w:p>
    <w:p w:rsidR="00631B61" w:rsidRPr="00141D35" w:rsidRDefault="00631B61" w:rsidP="00631B61">
      <w:pPr>
        <w:rPr>
          <w:rFonts w:ascii="Times New Roman" w:hAnsi="Times New Roman" w:cs="Times New Roman"/>
        </w:rPr>
      </w:pPr>
    </w:p>
    <w:p w:rsidR="00141D35" w:rsidRPr="00141D35" w:rsidRDefault="00141D35" w:rsidP="00631B61">
      <w:pPr>
        <w:rPr>
          <w:rFonts w:ascii="Times New Roman" w:hAnsi="Times New Roman" w:cs="Times New Roman"/>
        </w:rPr>
      </w:pPr>
    </w:p>
    <w:p w:rsidR="00631B61" w:rsidRPr="00141D35" w:rsidRDefault="001343FE" w:rsidP="00631B61">
      <w:pPr>
        <w:pStyle w:val="Caption"/>
        <w:keepNext/>
        <w:rPr>
          <w:rFonts w:ascii="Times New Roman" w:hAnsi="Times New Roman" w:cs="Times New Roman"/>
          <w:color w:val="auto"/>
          <w:sz w:val="20"/>
          <w:szCs w:val="20"/>
        </w:rPr>
      </w:pPr>
      <w:bookmarkStart w:id="48" w:name="_Toc301102138"/>
      <w:bookmarkStart w:id="49" w:name="_Toc301424847"/>
      <w:r w:rsidRPr="00141D35">
        <w:rPr>
          <w:rFonts w:ascii="Times New Roman" w:hAnsi="Times New Roman" w:cs="Times New Roman"/>
          <w:color w:val="auto"/>
          <w:sz w:val="20"/>
          <w:szCs w:val="20"/>
        </w:rPr>
        <w:t xml:space="preserve">Table </w:t>
      </w:r>
      <w:r w:rsidR="006421E2" w:rsidRPr="00141D35">
        <w:rPr>
          <w:rFonts w:ascii="Times New Roman" w:hAnsi="Times New Roman" w:cs="Times New Roman"/>
          <w:color w:val="auto"/>
          <w:sz w:val="20"/>
          <w:szCs w:val="20"/>
        </w:rPr>
        <w:fldChar w:fldCharType="begin"/>
      </w:r>
      <w:r w:rsidR="00C473DA" w:rsidRPr="00141D35">
        <w:rPr>
          <w:rFonts w:ascii="Times New Roman" w:hAnsi="Times New Roman" w:cs="Times New Roman"/>
          <w:color w:val="auto"/>
          <w:sz w:val="20"/>
          <w:szCs w:val="20"/>
        </w:rPr>
        <w:instrText xml:space="preserve"> STYLEREF 1 \s </w:instrText>
      </w:r>
      <w:r w:rsidR="006421E2" w:rsidRPr="00141D35">
        <w:rPr>
          <w:rFonts w:ascii="Times New Roman" w:hAnsi="Times New Roman" w:cs="Times New Roman"/>
          <w:color w:val="auto"/>
          <w:sz w:val="20"/>
          <w:szCs w:val="20"/>
        </w:rPr>
        <w:fldChar w:fldCharType="separate"/>
      </w:r>
      <w:r w:rsidR="003B228C">
        <w:rPr>
          <w:rFonts w:ascii="Times New Roman" w:hAnsi="Times New Roman" w:cs="Times New Roman"/>
          <w:noProof/>
          <w:color w:val="auto"/>
          <w:sz w:val="20"/>
          <w:szCs w:val="20"/>
        </w:rPr>
        <w:t>4</w:t>
      </w:r>
      <w:r w:rsidR="006421E2" w:rsidRPr="00141D35">
        <w:rPr>
          <w:rFonts w:ascii="Times New Roman" w:hAnsi="Times New Roman" w:cs="Times New Roman"/>
          <w:color w:val="auto"/>
          <w:sz w:val="20"/>
          <w:szCs w:val="20"/>
        </w:rPr>
        <w:fldChar w:fldCharType="end"/>
      </w:r>
      <w:r w:rsidR="00C473DA" w:rsidRPr="00141D35">
        <w:rPr>
          <w:rFonts w:ascii="Times New Roman" w:hAnsi="Times New Roman" w:cs="Times New Roman"/>
          <w:color w:val="auto"/>
          <w:sz w:val="20"/>
          <w:szCs w:val="20"/>
        </w:rPr>
        <w:noBreakHyphen/>
      </w:r>
      <w:r w:rsidR="006421E2" w:rsidRPr="00141D35">
        <w:rPr>
          <w:rFonts w:ascii="Times New Roman" w:hAnsi="Times New Roman" w:cs="Times New Roman"/>
          <w:color w:val="auto"/>
          <w:sz w:val="20"/>
          <w:szCs w:val="20"/>
        </w:rPr>
        <w:fldChar w:fldCharType="begin"/>
      </w:r>
      <w:r w:rsidR="00C473DA" w:rsidRPr="00141D35">
        <w:rPr>
          <w:rFonts w:ascii="Times New Roman" w:hAnsi="Times New Roman" w:cs="Times New Roman"/>
          <w:color w:val="auto"/>
          <w:sz w:val="20"/>
          <w:szCs w:val="20"/>
        </w:rPr>
        <w:instrText xml:space="preserve"> SEQ Table \* ARABIC \s 1 </w:instrText>
      </w:r>
      <w:r w:rsidR="006421E2" w:rsidRPr="00141D35">
        <w:rPr>
          <w:rFonts w:ascii="Times New Roman" w:hAnsi="Times New Roman" w:cs="Times New Roman"/>
          <w:color w:val="auto"/>
          <w:sz w:val="20"/>
          <w:szCs w:val="20"/>
        </w:rPr>
        <w:fldChar w:fldCharType="separate"/>
      </w:r>
      <w:r w:rsidR="003B228C">
        <w:rPr>
          <w:rFonts w:ascii="Times New Roman" w:hAnsi="Times New Roman" w:cs="Times New Roman"/>
          <w:noProof/>
          <w:color w:val="auto"/>
          <w:sz w:val="20"/>
          <w:szCs w:val="20"/>
        </w:rPr>
        <w:t>1</w:t>
      </w:r>
      <w:r w:rsidR="006421E2" w:rsidRPr="00141D35">
        <w:rPr>
          <w:rFonts w:ascii="Times New Roman" w:hAnsi="Times New Roman" w:cs="Times New Roman"/>
          <w:color w:val="auto"/>
          <w:sz w:val="20"/>
          <w:szCs w:val="20"/>
        </w:rPr>
        <w:fldChar w:fldCharType="end"/>
      </w:r>
      <w:bookmarkEnd w:id="47"/>
      <w:r w:rsidRPr="00141D35">
        <w:rPr>
          <w:rFonts w:ascii="Times New Roman" w:hAnsi="Times New Roman" w:cs="Times New Roman"/>
          <w:color w:val="auto"/>
          <w:sz w:val="20"/>
          <w:szCs w:val="20"/>
        </w:rPr>
        <w:t>: Canadian total phosphorous trigger ranges (CCME, 2004).</w:t>
      </w:r>
      <w:bookmarkEnd w:id="48"/>
      <w:bookmarkEnd w:id="49"/>
    </w:p>
    <w:tbl>
      <w:tblPr>
        <w:tblStyle w:val="TableGrid"/>
        <w:tblW w:w="0" w:type="auto"/>
        <w:jc w:val="center"/>
        <w:tblLook w:val="04A0"/>
      </w:tblPr>
      <w:tblGrid>
        <w:gridCol w:w="2988"/>
        <w:gridCol w:w="3330"/>
      </w:tblGrid>
      <w:tr w:rsidR="001343FE" w:rsidRPr="00141D35" w:rsidTr="00AC0839">
        <w:trPr>
          <w:jc w:val="center"/>
        </w:trPr>
        <w:tc>
          <w:tcPr>
            <w:tcW w:w="2988" w:type="dxa"/>
            <w:vAlign w:val="center"/>
          </w:tcPr>
          <w:p w:rsidR="001343FE" w:rsidRPr="00141D35" w:rsidRDefault="001343FE" w:rsidP="00AC0839">
            <w:pPr>
              <w:jc w:val="center"/>
              <w:rPr>
                <w:rFonts w:ascii="Times New Roman" w:hAnsi="Times New Roman" w:cs="Times New Roman"/>
                <w:b/>
                <w:sz w:val="20"/>
                <w:szCs w:val="20"/>
              </w:rPr>
            </w:pPr>
            <w:r w:rsidRPr="00141D35">
              <w:rPr>
                <w:rFonts w:ascii="Times New Roman" w:hAnsi="Times New Roman" w:cs="Times New Roman"/>
                <w:b/>
                <w:sz w:val="20"/>
                <w:szCs w:val="20"/>
              </w:rPr>
              <w:t>Trophic Status</w:t>
            </w:r>
          </w:p>
        </w:tc>
        <w:tc>
          <w:tcPr>
            <w:tcW w:w="3330" w:type="dxa"/>
            <w:vAlign w:val="center"/>
          </w:tcPr>
          <w:p w:rsidR="001343FE" w:rsidRPr="00141D35" w:rsidRDefault="001343FE" w:rsidP="00AC0839">
            <w:pPr>
              <w:jc w:val="center"/>
              <w:rPr>
                <w:rFonts w:ascii="Times New Roman" w:hAnsi="Times New Roman" w:cs="Times New Roman"/>
                <w:b/>
                <w:sz w:val="20"/>
                <w:szCs w:val="20"/>
              </w:rPr>
            </w:pPr>
            <w:r w:rsidRPr="00141D35">
              <w:rPr>
                <w:rFonts w:ascii="Times New Roman" w:hAnsi="Times New Roman" w:cs="Times New Roman"/>
                <w:b/>
                <w:sz w:val="20"/>
                <w:szCs w:val="20"/>
              </w:rPr>
              <w:t>Total Phosphorous (µg/L)</w:t>
            </w:r>
          </w:p>
        </w:tc>
      </w:tr>
      <w:tr w:rsidR="001343FE" w:rsidRPr="00141D35" w:rsidTr="00AC0839">
        <w:trPr>
          <w:jc w:val="center"/>
        </w:trPr>
        <w:tc>
          <w:tcPr>
            <w:tcW w:w="2988" w:type="dxa"/>
            <w:vAlign w:val="center"/>
          </w:tcPr>
          <w:p w:rsidR="001343FE" w:rsidRPr="00141D35" w:rsidRDefault="001343FE" w:rsidP="00AC0839">
            <w:pPr>
              <w:jc w:val="center"/>
              <w:rPr>
                <w:rFonts w:ascii="Times New Roman" w:hAnsi="Times New Roman" w:cs="Times New Roman"/>
                <w:sz w:val="20"/>
                <w:szCs w:val="20"/>
              </w:rPr>
            </w:pPr>
            <w:r w:rsidRPr="00141D35">
              <w:rPr>
                <w:rFonts w:ascii="Times New Roman" w:hAnsi="Times New Roman" w:cs="Times New Roman"/>
                <w:sz w:val="20"/>
                <w:szCs w:val="20"/>
              </w:rPr>
              <w:lastRenderedPageBreak/>
              <w:t>Ultra-oligotrophic</w:t>
            </w:r>
          </w:p>
        </w:tc>
        <w:tc>
          <w:tcPr>
            <w:tcW w:w="3330" w:type="dxa"/>
            <w:vAlign w:val="center"/>
          </w:tcPr>
          <w:p w:rsidR="001343FE" w:rsidRPr="00141D35" w:rsidRDefault="001343FE" w:rsidP="00AC0839">
            <w:pPr>
              <w:jc w:val="center"/>
              <w:rPr>
                <w:rFonts w:ascii="Times New Roman" w:hAnsi="Times New Roman" w:cs="Times New Roman"/>
                <w:sz w:val="20"/>
                <w:szCs w:val="20"/>
              </w:rPr>
            </w:pPr>
            <w:r w:rsidRPr="00141D35">
              <w:rPr>
                <w:rFonts w:ascii="Times New Roman" w:hAnsi="Times New Roman" w:cs="Times New Roman"/>
                <w:sz w:val="20"/>
                <w:szCs w:val="20"/>
              </w:rPr>
              <w:t>&lt; 4</w:t>
            </w:r>
          </w:p>
        </w:tc>
      </w:tr>
      <w:tr w:rsidR="001343FE" w:rsidRPr="00141D35" w:rsidTr="00AC0839">
        <w:trPr>
          <w:jc w:val="center"/>
        </w:trPr>
        <w:tc>
          <w:tcPr>
            <w:tcW w:w="2988" w:type="dxa"/>
            <w:vAlign w:val="center"/>
          </w:tcPr>
          <w:p w:rsidR="001343FE" w:rsidRPr="00141D35" w:rsidRDefault="001343FE" w:rsidP="00AC0839">
            <w:pPr>
              <w:jc w:val="center"/>
              <w:rPr>
                <w:rFonts w:ascii="Times New Roman" w:hAnsi="Times New Roman" w:cs="Times New Roman"/>
                <w:sz w:val="20"/>
                <w:szCs w:val="20"/>
              </w:rPr>
            </w:pPr>
            <w:r w:rsidRPr="00141D35">
              <w:rPr>
                <w:rFonts w:ascii="Times New Roman" w:hAnsi="Times New Roman" w:cs="Times New Roman"/>
                <w:sz w:val="20"/>
                <w:szCs w:val="20"/>
              </w:rPr>
              <w:t>Oligotrophic</w:t>
            </w:r>
          </w:p>
        </w:tc>
        <w:tc>
          <w:tcPr>
            <w:tcW w:w="3330" w:type="dxa"/>
            <w:vAlign w:val="center"/>
          </w:tcPr>
          <w:p w:rsidR="001343FE" w:rsidRPr="00141D35" w:rsidRDefault="001343FE" w:rsidP="00AC0839">
            <w:pPr>
              <w:jc w:val="center"/>
              <w:rPr>
                <w:rFonts w:ascii="Times New Roman" w:hAnsi="Times New Roman" w:cs="Times New Roman"/>
                <w:sz w:val="20"/>
                <w:szCs w:val="20"/>
              </w:rPr>
            </w:pPr>
            <w:r w:rsidRPr="00141D35">
              <w:rPr>
                <w:rFonts w:ascii="Times New Roman" w:hAnsi="Times New Roman" w:cs="Times New Roman"/>
                <w:sz w:val="20"/>
                <w:szCs w:val="20"/>
              </w:rPr>
              <w:t>4 – 10</w:t>
            </w:r>
          </w:p>
        </w:tc>
      </w:tr>
      <w:tr w:rsidR="001343FE" w:rsidRPr="00141D35" w:rsidTr="00AC0839">
        <w:trPr>
          <w:jc w:val="center"/>
        </w:trPr>
        <w:tc>
          <w:tcPr>
            <w:tcW w:w="2988" w:type="dxa"/>
            <w:vAlign w:val="center"/>
          </w:tcPr>
          <w:p w:rsidR="001343FE" w:rsidRPr="00141D35" w:rsidRDefault="001343FE" w:rsidP="00AC0839">
            <w:pPr>
              <w:jc w:val="center"/>
              <w:rPr>
                <w:rFonts w:ascii="Times New Roman" w:hAnsi="Times New Roman" w:cs="Times New Roman"/>
                <w:sz w:val="20"/>
                <w:szCs w:val="20"/>
              </w:rPr>
            </w:pPr>
            <w:r w:rsidRPr="00141D35">
              <w:rPr>
                <w:rFonts w:ascii="Times New Roman" w:hAnsi="Times New Roman" w:cs="Times New Roman"/>
                <w:sz w:val="20"/>
                <w:szCs w:val="20"/>
              </w:rPr>
              <w:t>Mesotrophic</w:t>
            </w:r>
          </w:p>
        </w:tc>
        <w:tc>
          <w:tcPr>
            <w:tcW w:w="3330" w:type="dxa"/>
            <w:vAlign w:val="center"/>
          </w:tcPr>
          <w:p w:rsidR="001343FE" w:rsidRPr="00141D35" w:rsidRDefault="001343FE" w:rsidP="00AC0839">
            <w:pPr>
              <w:jc w:val="center"/>
              <w:rPr>
                <w:rFonts w:ascii="Times New Roman" w:hAnsi="Times New Roman" w:cs="Times New Roman"/>
                <w:sz w:val="20"/>
                <w:szCs w:val="20"/>
              </w:rPr>
            </w:pPr>
            <w:r w:rsidRPr="00141D35">
              <w:rPr>
                <w:rFonts w:ascii="Times New Roman" w:hAnsi="Times New Roman" w:cs="Times New Roman"/>
                <w:sz w:val="20"/>
                <w:szCs w:val="20"/>
              </w:rPr>
              <w:t>10 – 20</w:t>
            </w:r>
          </w:p>
        </w:tc>
      </w:tr>
      <w:tr w:rsidR="001343FE" w:rsidRPr="00141D35" w:rsidTr="00AC0839">
        <w:trPr>
          <w:jc w:val="center"/>
        </w:trPr>
        <w:tc>
          <w:tcPr>
            <w:tcW w:w="2988" w:type="dxa"/>
            <w:vAlign w:val="center"/>
          </w:tcPr>
          <w:p w:rsidR="001343FE" w:rsidRPr="00141D35" w:rsidRDefault="001343FE" w:rsidP="00AC0839">
            <w:pPr>
              <w:jc w:val="center"/>
              <w:rPr>
                <w:rFonts w:ascii="Times New Roman" w:hAnsi="Times New Roman" w:cs="Times New Roman"/>
                <w:sz w:val="20"/>
                <w:szCs w:val="20"/>
              </w:rPr>
            </w:pPr>
            <w:r w:rsidRPr="00141D35">
              <w:rPr>
                <w:rFonts w:ascii="Times New Roman" w:hAnsi="Times New Roman" w:cs="Times New Roman"/>
                <w:sz w:val="20"/>
                <w:szCs w:val="20"/>
              </w:rPr>
              <w:t>Meso-eutrophic</w:t>
            </w:r>
          </w:p>
        </w:tc>
        <w:tc>
          <w:tcPr>
            <w:tcW w:w="3330" w:type="dxa"/>
            <w:vAlign w:val="center"/>
          </w:tcPr>
          <w:p w:rsidR="001343FE" w:rsidRPr="00141D35" w:rsidRDefault="001343FE" w:rsidP="00AC0839">
            <w:pPr>
              <w:jc w:val="center"/>
              <w:rPr>
                <w:rFonts w:ascii="Times New Roman" w:hAnsi="Times New Roman" w:cs="Times New Roman"/>
                <w:sz w:val="20"/>
                <w:szCs w:val="20"/>
              </w:rPr>
            </w:pPr>
            <w:r w:rsidRPr="00141D35">
              <w:rPr>
                <w:rFonts w:ascii="Times New Roman" w:hAnsi="Times New Roman" w:cs="Times New Roman"/>
                <w:sz w:val="20"/>
                <w:szCs w:val="20"/>
              </w:rPr>
              <w:t>20 – 35</w:t>
            </w:r>
          </w:p>
        </w:tc>
      </w:tr>
      <w:tr w:rsidR="001343FE" w:rsidRPr="00141D35" w:rsidTr="00AC0839">
        <w:trPr>
          <w:jc w:val="center"/>
        </w:trPr>
        <w:tc>
          <w:tcPr>
            <w:tcW w:w="2988" w:type="dxa"/>
            <w:vAlign w:val="center"/>
          </w:tcPr>
          <w:p w:rsidR="001343FE" w:rsidRPr="00141D35" w:rsidRDefault="001343FE" w:rsidP="00AC0839">
            <w:pPr>
              <w:jc w:val="center"/>
              <w:rPr>
                <w:rFonts w:ascii="Times New Roman" w:hAnsi="Times New Roman" w:cs="Times New Roman"/>
                <w:sz w:val="20"/>
                <w:szCs w:val="20"/>
              </w:rPr>
            </w:pPr>
            <w:r w:rsidRPr="00141D35">
              <w:rPr>
                <w:rFonts w:ascii="Times New Roman" w:hAnsi="Times New Roman" w:cs="Times New Roman"/>
                <w:sz w:val="20"/>
                <w:szCs w:val="20"/>
              </w:rPr>
              <w:t>Eutrophic</w:t>
            </w:r>
          </w:p>
        </w:tc>
        <w:tc>
          <w:tcPr>
            <w:tcW w:w="3330" w:type="dxa"/>
            <w:vAlign w:val="center"/>
          </w:tcPr>
          <w:p w:rsidR="001343FE" w:rsidRPr="00141D35" w:rsidRDefault="001343FE" w:rsidP="00AC0839">
            <w:pPr>
              <w:jc w:val="center"/>
              <w:rPr>
                <w:rFonts w:ascii="Times New Roman" w:hAnsi="Times New Roman" w:cs="Times New Roman"/>
                <w:sz w:val="20"/>
                <w:szCs w:val="20"/>
              </w:rPr>
            </w:pPr>
            <w:r w:rsidRPr="00141D35">
              <w:rPr>
                <w:rFonts w:ascii="Times New Roman" w:hAnsi="Times New Roman" w:cs="Times New Roman"/>
                <w:sz w:val="20"/>
                <w:szCs w:val="20"/>
              </w:rPr>
              <w:t>35 – 100</w:t>
            </w:r>
          </w:p>
        </w:tc>
      </w:tr>
      <w:tr w:rsidR="001343FE" w:rsidRPr="00141D35" w:rsidTr="00AC0839">
        <w:trPr>
          <w:jc w:val="center"/>
        </w:trPr>
        <w:tc>
          <w:tcPr>
            <w:tcW w:w="2988" w:type="dxa"/>
            <w:vAlign w:val="center"/>
          </w:tcPr>
          <w:p w:rsidR="001343FE" w:rsidRPr="00141D35" w:rsidRDefault="001343FE" w:rsidP="00AC0839">
            <w:pPr>
              <w:jc w:val="center"/>
              <w:rPr>
                <w:rFonts w:ascii="Times New Roman" w:hAnsi="Times New Roman" w:cs="Times New Roman"/>
                <w:sz w:val="20"/>
                <w:szCs w:val="20"/>
              </w:rPr>
            </w:pPr>
            <w:r w:rsidRPr="00141D35">
              <w:rPr>
                <w:rFonts w:ascii="Times New Roman" w:hAnsi="Times New Roman" w:cs="Times New Roman"/>
                <w:sz w:val="20"/>
                <w:szCs w:val="20"/>
              </w:rPr>
              <w:t>Hyper-eutrophic</w:t>
            </w:r>
          </w:p>
        </w:tc>
        <w:tc>
          <w:tcPr>
            <w:tcW w:w="3330" w:type="dxa"/>
            <w:vAlign w:val="center"/>
          </w:tcPr>
          <w:p w:rsidR="001343FE" w:rsidRPr="00141D35" w:rsidRDefault="001343FE" w:rsidP="00AC0839">
            <w:pPr>
              <w:jc w:val="center"/>
              <w:rPr>
                <w:rFonts w:ascii="Times New Roman" w:hAnsi="Times New Roman" w:cs="Times New Roman"/>
                <w:sz w:val="20"/>
                <w:szCs w:val="20"/>
              </w:rPr>
            </w:pPr>
            <w:r w:rsidRPr="00141D35">
              <w:rPr>
                <w:rFonts w:ascii="Times New Roman" w:hAnsi="Times New Roman" w:cs="Times New Roman"/>
                <w:sz w:val="20"/>
                <w:szCs w:val="20"/>
              </w:rPr>
              <w:t>&gt; 100</w:t>
            </w:r>
          </w:p>
        </w:tc>
      </w:tr>
    </w:tbl>
    <w:p w:rsidR="001343FE" w:rsidRPr="00141D35" w:rsidRDefault="001343FE" w:rsidP="001343FE">
      <w:pPr>
        <w:rPr>
          <w:rFonts w:ascii="Times New Roman" w:hAnsi="Times New Roman" w:cs="Times New Roman"/>
        </w:rPr>
      </w:pPr>
    </w:p>
    <w:p w:rsidR="007A4C0A" w:rsidRPr="00141D35" w:rsidRDefault="007A4C0A" w:rsidP="007A4C0A">
      <w:pPr>
        <w:pStyle w:val="Heading1"/>
        <w:rPr>
          <w:rFonts w:cs="Times New Roman"/>
        </w:rPr>
      </w:pPr>
      <w:bookmarkStart w:id="50" w:name="_Toc301429273"/>
      <w:r w:rsidRPr="00141D35">
        <w:rPr>
          <w:rFonts w:cs="Times New Roman"/>
        </w:rPr>
        <w:t>Results</w:t>
      </w:r>
      <w:bookmarkEnd w:id="50"/>
      <w:r w:rsidRPr="00141D35">
        <w:rPr>
          <w:rFonts w:cs="Times New Roman"/>
        </w:rPr>
        <w:t xml:space="preserve"> </w:t>
      </w:r>
    </w:p>
    <w:p w:rsidR="00432702" w:rsidRPr="00141D35" w:rsidRDefault="00432702" w:rsidP="00432702">
      <w:pPr>
        <w:rPr>
          <w:rFonts w:ascii="Times New Roman" w:hAnsi="Times New Roman" w:cs="Times New Roman"/>
        </w:rPr>
      </w:pPr>
    </w:p>
    <w:p w:rsidR="00E57218" w:rsidRPr="00141D35" w:rsidRDefault="00D243BE" w:rsidP="005E660E">
      <w:pPr>
        <w:ind w:firstLine="720"/>
        <w:jc w:val="both"/>
        <w:rPr>
          <w:rFonts w:ascii="Times New Roman" w:hAnsi="Times New Roman" w:cs="Times New Roman"/>
        </w:rPr>
      </w:pPr>
      <w:r w:rsidRPr="00141D35">
        <w:rPr>
          <w:rFonts w:ascii="Times New Roman" w:hAnsi="Times New Roman" w:cs="Times New Roman"/>
        </w:rPr>
        <w:t xml:space="preserve">Results were recorded from field and laboratory measurements, and are listed below. Results were separated according to lake. </w:t>
      </w:r>
      <w:r w:rsidR="00E57218" w:rsidRPr="00141D35">
        <w:rPr>
          <w:rFonts w:ascii="Times New Roman" w:hAnsi="Times New Roman" w:cs="Times New Roman"/>
        </w:rPr>
        <w:t>Statistical analyses were conducted to find summary characteristics and significant differences between the sampling days. The summary characteristics included the maximum and minimum values, as well as, the mean and standard deviation for each parameter.</w:t>
      </w:r>
      <w:r w:rsidR="00B97FDA" w:rsidRPr="00141D35">
        <w:rPr>
          <w:rFonts w:ascii="Times New Roman" w:hAnsi="Times New Roman" w:cs="Times New Roman"/>
        </w:rPr>
        <w:t xml:space="preserve"> The summary characteristics can be compared with recommended levels discussed in section </w:t>
      </w:r>
      <w:r w:rsidR="006421E2" w:rsidRPr="00141D35">
        <w:rPr>
          <w:rFonts w:ascii="Times New Roman" w:hAnsi="Times New Roman" w:cs="Times New Roman"/>
        </w:rPr>
        <w:fldChar w:fldCharType="begin"/>
      </w:r>
      <w:r w:rsidR="00B97FDA" w:rsidRPr="00141D35">
        <w:rPr>
          <w:rFonts w:ascii="Times New Roman" w:hAnsi="Times New Roman" w:cs="Times New Roman"/>
        </w:rPr>
        <w:instrText xml:space="preserve"> REF _Ref301168520 \r \h </w:instrText>
      </w:r>
      <w:r w:rsidR="006421E2" w:rsidRPr="00141D35">
        <w:rPr>
          <w:rFonts w:ascii="Times New Roman" w:hAnsi="Times New Roman" w:cs="Times New Roman"/>
        </w:rPr>
      </w:r>
      <w:r w:rsidR="006421E2" w:rsidRPr="00141D35">
        <w:rPr>
          <w:rFonts w:ascii="Times New Roman" w:hAnsi="Times New Roman" w:cs="Times New Roman"/>
        </w:rPr>
        <w:fldChar w:fldCharType="separate"/>
      </w:r>
      <w:r w:rsidR="003B228C">
        <w:rPr>
          <w:rFonts w:ascii="Times New Roman" w:hAnsi="Times New Roman" w:cs="Times New Roman"/>
        </w:rPr>
        <w:t>4</w:t>
      </w:r>
      <w:r w:rsidR="006421E2" w:rsidRPr="00141D35">
        <w:rPr>
          <w:rFonts w:ascii="Times New Roman" w:hAnsi="Times New Roman" w:cs="Times New Roman"/>
        </w:rPr>
        <w:fldChar w:fldCharType="end"/>
      </w:r>
      <w:r w:rsidR="00B97FDA" w:rsidRPr="00141D35">
        <w:rPr>
          <w:rFonts w:ascii="Times New Roman" w:hAnsi="Times New Roman" w:cs="Times New Roman"/>
        </w:rPr>
        <w:t xml:space="preserve">. </w:t>
      </w:r>
      <w:r w:rsidR="00E57218" w:rsidRPr="00141D35">
        <w:rPr>
          <w:rFonts w:ascii="Times New Roman" w:hAnsi="Times New Roman" w:cs="Times New Roman"/>
        </w:rPr>
        <w:t xml:space="preserve"> The significant differences were evaluated with a paired sample-test between sample days, and are indicated by the p-value. When the p-value is less than 0.05, the null hypothesis is rejected and the difference between the sampled day values is significant with 95% confidence. These p-values are noted in the results. Significant differences are attributed to consistent changes in the parameter between sampling days and across all sampling sites. When the p-value is greater than 0.05 the null hypothesis cannot be rejected and the changes between the sampling days could be due to chance or experimental error. </w:t>
      </w:r>
    </w:p>
    <w:p w:rsidR="007D58A1" w:rsidRPr="00141D35" w:rsidRDefault="007D58A1" w:rsidP="007D45E2">
      <w:pPr>
        <w:rPr>
          <w:rFonts w:ascii="Times New Roman" w:hAnsi="Times New Roman" w:cs="Times New Roman"/>
        </w:rPr>
      </w:pPr>
    </w:p>
    <w:p w:rsidR="00C473DA" w:rsidRPr="00141D35" w:rsidRDefault="00C473DA" w:rsidP="00C473DA">
      <w:pPr>
        <w:pStyle w:val="Caption"/>
        <w:keepNext/>
        <w:rPr>
          <w:rFonts w:ascii="Times New Roman" w:hAnsi="Times New Roman" w:cs="Times New Roman"/>
          <w:color w:val="000000" w:themeColor="text1"/>
          <w:sz w:val="20"/>
          <w:szCs w:val="20"/>
        </w:rPr>
      </w:pPr>
      <w:bookmarkStart w:id="51" w:name="_Toc301424848"/>
      <w:r w:rsidRPr="00141D35">
        <w:rPr>
          <w:rFonts w:ascii="Times New Roman" w:hAnsi="Times New Roman" w:cs="Times New Roman"/>
          <w:color w:val="000000" w:themeColor="text1"/>
          <w:sz w:val="20"/>
          <w:szCs w:val="20"/>
        </w:rPr>
        <w:t xml:space="preserve">Table </w:t>
      </w:r>
      <w:r w:rsidR="006421E2" w:rsidRPr="00141D35">
        <w:rPr>
          <w:rFonts w:ascii="Times New Roman" w:hAnsi="Times New Roman" w:cs="Times New Roman"/>
          <w:color w:val="000000" w:themeColor="text1"/>
          <w:sz w:val="20"/>
          <w:szCs w:val="20"/>
        </w:rPr>
        <w:fldChar w:fldCharType="begin"/>
      </w:r>
      <w:r w:rsidRPr="00141D35">
        <w:rPr>
          <w:rFonts w:ascii="Times New Roman" w:hAnsi="Times New Roman" w:cs="Times New Roman"/>
          <w:color w:val="000000" w:themeColor="text1"/>
          <w:sz w:val="20"/>
          <w:szCs w:val="20"/>
        </w:rPr>
        <w:instrText xml:space="preserve"> STYLEREF 1 \s </w:instrText>
      </w:r>
      <w:r w:rsidR="006421E2" w:rsidRPr="00141D35">
        <w:rPr>
          <w:rFonts w:ascii="Times New Roman" w:hAnsi="Times New Roman" w:cs="Times New Roman"/>
          <w:color w:val="000000" w:themeColor="text1"/>
          <w:sz w:val="20"/>
          <w:szCs w:val="20"/>
        </w:rPr>
        <w:fldChar w:fldCharType="separate"/>
      </w:r>
      <w:r w:rsidR="003B228C">
        <w:rPr>
          <w:rFonts w:ascii="Times New Roman" w:hAnsi="Times New Roman" w:cs="Times New Roman"/>
          <w:noProof/>
          <w:color w:val="000000" w:themeColor="text1"/>
          <w:sz w:val="20"/>
          <w:szCs w:val="20"/>
        </w:rPr>
        <w:t>5</w:t>
      </w:r>
      <w:r w:rsidR="006421E2" w:rsidRPr="00141D35">
        <w:rPr>
          <w:rFonts w:ascii="Times New Roman" w:hAnsi="Times New Roman" w:cs="Times New Roman"/>
          <w:color w:val="000000" w:themeColor="text1"/>
          <w:sz w:val="20"/>
          <w:szCs w:val="20"/>
        </w:rPr>
        <w:fldChar w:fldCharType="end"/>
      </w:r>
      <w:r w:rsidRPr="00141D35">
        <w:rPr>
          <w:rFonts w:ascii="Times New Roman" w:hAnsi="Times New Roman" w:cs="Times New Roman"/>
          <w:color w:val="000000" w:themeColor="text1"/>
          <w:sz w:val="20"/>
          <w:szCs w:val="20"/>
        </w:rPr>
        <w:noBreakHyphen/>
      </w:r>
      <w:r w:rsidR="006421E2" w:rsidRPr="00141D35">
        <w:rPr>
          <w:rFonts w:ascii="Times New Roman" w:hAnsi="Times New Roman" w:cs="Times New Roman"/>
          <w:color w:val="000000" w:themeColor="text1"/>
          <w:sz w:val="20"/>
          <w:szCs w:val="20"/>
        </w:rPr>
        <w:fldChar w:fldCharType="begin"/>
      </w:r>
      <w:r w:rsidRPr="00141D35">
        <w:rPr>
          <w:rFonts w:ascii="Times New Roman" w:hAnsi="Times New Roman" w:cs="Times New Roman"/>
          <w:color w:val="000000" w:themeColor="text1"/>
          <w:sz w:val="20"/>
          <w:szCs w:val="20"/>
        </w:rPr>
        <w:instrText xml:space="preserve"> SEQ Table \* ARABIC \s 1 </w:instrText>
      </w:r>
      <w:r w:rsidR="006421E2" w:rsidRPr="00141D35">
        <w:rPr>
          <w:rFonts w:ascii="Times New Roman" w:hAnsi="Times New Roman" w:cs="Times New Roman"/>
          <w:color w:val="000000" w:themeColor="text1"/>
          <w:sz w:val="20"/>
          <w:szCs w:val="20"/>
        </w:rPr>
        <w:fldChar w:fldCharType="separate"/>
      </w:r>
      <w:r w:rsidR="003B228C">
        <w:rPr>
          <w:rFonts w:ascii="Times New Roman" w:hAnsi="Times New Roman" w:cs="Times New Roman"/>
          <w:noProof/>
          <w:color w:val="000000" w:themeColor="text1"/>
          <w:sz w:val="20"/>
          <w:szCs w:val="20"/>
        </w:rPr>
        <w:t>1</w:t>
      </w:r>
      <w:r w:rsidR="006421E2" w:rsidRPr="00141D35">
        <w:rPr>
          <w:rFonts w:ascii="Times New Roman" w:hAnsi="Times New Roman" w:cs="Times New Roman"/>
          <w:color w:val="000000" w:themeColor="text1"/>
          <w:sz w:val="20"/>
          <w:szCs w:val="20"/>
        </w:rPr>
        <w:fldChar w:fldCharType="end"/>
      </w:r>
      <w:r w:rsidRPr="00141D35">
        <w:rPr>
          <w:rFonts w:ascii="Times New Roman" w:hAnsi="Times New Roman" w:cs="Times New Roman"/>
          <w:color w:val="000000" w:themeColor="text1"/>
          <w:sz w:val="20"/>
          <w:szCs w:val="20"/>
        </w:rPr>
        <w:t xml:space="preserve"> </w:t>
      </w:r>
      <w:r w:rsidRPr="00141D35">
        <w:rPr>
          <w:rFonts w:ascii="Times New Roman" w:hAnsi="Times New Roman" w:cs="Times New Roman"/>
          <w:bCs w:val="0"/>
          <w:color w:val="000000" w:themeColor="text1"/>
          <w:sz w:val="20"/>
          <w:szCs w:val="20"/>
        </w:rPr>
        <w:t>Raw data for Mary Lake field and lab measurements.</w:t>
      </w:r>
      <w:bookmarkEnd w:id="51"/>
    </w:p>
    <w:tbl>
      <w:tblPr>
        <w:tblStyle w:val="TableGrid"/>
        <w:tblW w:w="0" w:type="auto"/>
        <w:tblLook w:val="04A0"/>
      </w:tblPr>
      <w:tblGrid>
        <w:gridCol w:w="788"/>
        <w:gridCol w:w="918"/>
        <w:gridCol w:w="731"/>
        <w:gridCol w:w="731"/>
        <w:gridCol w:w="732"/>
        <w:gridCol w:w="732"/>
        <w:gridCol w:w="732"/>
        <w:gridCol w:w="732"/>
        <w:gridCol w:w="732"/>
        <w:gridCol w:w="732"/>
        <w:gridCol w:w="606"/>
        <w:gridCol w:w="851"/>
      </w:tblGrid>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Sample Day 1</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Thermocline</w:t>
            </w:r>
          </w:p>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(Y/N)</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Sample Depth (m)</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Sample Temp (ºC)</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Secchi Depth (m)</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DO (mg/L)</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Cond (μS/cm)</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pH</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NO</w:t>
            </w:r>
            <w:r w:rsidRPr="00141D35">
              <w:rPr>
                <w:rFonts w:ascii="Times New Roman" w:hAnsi="Times New Roman" w:cs="Times New Roman"/>
                <w:sz w:val="20"/>
                <w:szCs w:val="20"/>
                <w:vertAlign w:val="subscript"/>
              </w:rPr>
              <w:t xml:space="preserve">3 </w:t>
            </w:r>
            <w:r w:rsidRPr="00141D35">
              <w:rPr>
                <w:rFonts w:ascii="Times New Roman" w:hAnsi="Times New Roman" w:cs="Times New Roman"/>
                <w:sz w:val="20"/>
                <w:szCs w:val="20"/>
              </w:rPr>
              <w:t>(mg/L)</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NO</w:t>
            </w:r>
            <w:r w:rsidRPr="00141D35">
              <w:rPr>
                <w:rFonts w:ascii="Times New Roman" w:hAnsi="Times New Roman" w:cs="Times New Roman"/>
                <w:sz w:val="20"/>
                <w:szCs w:val="20"/>
                <w:vertAlign w:val="subscript"/>
              </w:rPr>
              <w:t xml:space="preserve">2 </w:t>
            </w:r>
            <w:r w:rsidRPr="00141D35">
              <w:rPr>
                <w:rFonts w:ascii="Times New Roman" w:hAnsi="Times New Roman" w:cs="Times New Roman"/>
                <w:sz w:val="20"/>
                <w:szCs w:val="20"/>
              </w:rPr>
              <w:t>(mg/L)</w:t>
            </w:r>
          </w:p>
        </w:tc>
        <w:tc>
          <w:tcPr>
            <w:tcW w:w="606" w:type="dxa"/>
            <w:shd w:val="clear" w:color="auto" w:fill="auto"/>
          </w:tcPr>
          <w:p w:rsidR="007D45E2" w:rsidRPr="00141D35" w:rsidRDefault="007D45E2" w:rsidP="00AC0839">
            <w:pPr>
              <w:jc w:val="center"/>
              <w:rPr>
                <w:rFonts w:ascii="Times New Roman" w:hAnsi="Times New Roman" w:cs="Times New Roman"/>
                <w:sz w:val="20"/>
                <w:szCs w:val="20"/>
                <w:vertAlign w:val="superscript"/>
              </w:rPr>
            </w:pPr>
            <w:r w:rsidRPr="00141D35">
              <w:rPr>
                <w:rFonts w:ascii="Times New Roman" w:hAnsi="Times New Roman" w:cs="Times New Roman"/>
                <w:sz w:val="20"/>
                <w:szCs w:val="20"/>
              </w:rPr>
              <w:t>PO</w:t>
            </w:r>
            <w:r w:rsidRPr="00141D35">
              <w:rPr>
                <w:rFonts w:ascii="Times New Roman" w:hAnsi="Times New Roman" w:cs="Times New Roman"/>
                <w:sz w:val="20"/>
                <w:szCs w:val="20"/>
                <w:vertAlign w:val="subscript"/>
              </w:rPr>
              <w:t>4</w:t>
            </w:r>
            <w:r w:rsidRPr="00141D35">
              <w:rPr>
                <w:rFonts w:ascii="Times New Roman" w:hAnsi="Times New Roman" w:cs="Times New Roman"/>
                <w:sz w:val="20"/>
                <w:szCs w:val="20"/>
                <w:vertAlign w:val="superscript"/>
              </w:rPr>
              <w:t>3-</w:t>
            </w:r>
          </w:p>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(mg/L)</w:t>
            </w:r>
          </w:p>
        </w:tc>
        <w:tc>
          <w:tcPr>
            <w:tcW w:w="85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TP</w:t>
            </w:r>
          </w:p>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(μg/L)</w:t>
            </w:r>
          </w:p>
          <w:p w:rsidR="007D45E2" w:rsidRPr="00141D35" w:rsidRDefault="007D45E2" w:rsidP="00AC0839">
            <w:pPr>
              <w:jc w:val="center"/>
              <w:rPr>
                <w:rFonts w:ascii="Times New Roman" w:hAnsi="Times New Roman" w:cs="Times New Roman"/>
                <w:sz w:val="20"/>
                <w:szCs w:val="20"/>
              </w:rPr>
            </w:pP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A</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N</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4.8</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18.9</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2</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12.58</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48.1</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7.01</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0.098</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0.002</w:t>
            </w:r>
          </w:p>
        </w:tc>
        <w:tc>
          <w:tcPr>
            <w:tcW w:w="606"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&lt;0.05</w:t>
            </w:r>
          </w:p>
        </w:tc>
        <w:tc>
          <w:tcPr>
            <w:tcW w:w="85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2</w:t>
            </w: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B</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Y</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9</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12.8</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2.75</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13.36</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47.9</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6.67</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0.057</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0.003</w:t>
            </w:r>
          </w:p>
        </w:tc>
        <w:tc>
          <w:tcPr>
            <w:tcW w:w="606"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&lt;0.05</w:t>
            </w:r>
          </w:p>
        </w:tc>
        <w:tc>
          <w:tcPr>
            <w:tcW w:w="85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3</w:t>
            </w: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C</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Y</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7.5</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14.3</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2</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12.78</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49.3</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6.70</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0.027</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0.003</w:t>
            </w:r>
          </w:p>
        </w:tc>
        <w:tc>
          <w:tcPr>
            <w:tcW w:w="606"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&lt;0.05</w:t>
            </w:r>
          </w:p>
        </w:tc>
        <w:tc>
          <w:tcPr>
            <w:tcW w:w="85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&lt;detectable</w:t>
            </w: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D</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Y</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9</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10.9</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2</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13.24</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47.0</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6.53</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0.038</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0.002</w:t>
            </w:r>
          </w:p>
        </w:tc>
        <w:tc>
          <w:tcPr>
            <w:tcW w:w="606"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&lt;0.05</w:t>
            </w:r>
          </w:p>
        </w:tc>
        <w:tc>
          <w:tcPr>
            <w:tcW w:w="85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4</w:t>
            </w: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E</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N</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5</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20.2</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2.25</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13.17</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49.7</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6.78</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0.028</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0.002</w:t>
            </w:r>
          </w:p>
        </w:tc>
        <w:tc>
          <w:tcPr>
            <w:tcW w:w="606"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&lt;0.05</w:t>
            </w:r>
          </w:p>
        </w:tc>
        <w:tc>
          <w:tcPr>
            <w:tcW w:w="85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3</w:t>
            </w: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F</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y</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9</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11.2</w:t>
            </w:r>
          </w:p>
        </w:tc>
        <w:tc>
          <w:tcPr>
            <w:tcW w:w="732" w:type="dxa"/>
            <w:shd w:val="clear" w:color="auto" w:fill="auto"/>
          </w:tcPr>
          <w:p w:rsidR="007D45E2" w:rsidRPr="00141D35" w:rsidRDefault="007D45E2" w:rsidP="00AC0839">
            <w:pPr>
              <w:tabs>
                <w:tab w:val="left" w:pos="825"/>
              </w:tabs>
              <w:jc w:val="center"/>
              <w:rPr>
                <w:rFonts w:ascii="Times New Roman" w:hAnsi="Times New Roman" w:cs="Times New Roman"/>
                <w:sz w:val="20"/>
                <w:szCs w:val="20"/>
              </w:rPr>
            </w:pPr>
            <w:r w:rsidRPr="00141D35">
              <w:rPr>
                <w:rFonts w:ascii="Times New Roman" w:hAnsi="Times New Roman" w:cs="Times New Roman"/>
                <w:sz w:val="20"/>
                <w:szCs w:val="20"/>
              </w:rPr>
              <w:t>2.25</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13.36</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48.1</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6.48</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0.078</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0.002</w:t>
            </w:r>
          </w:p>
        </w:tc>
        <w:tc>
          <w:tcPr>
            <w:tcW w:w="606"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&lt;0.05</w:t>
            </w:r>
          </w:p>
        </w:tc>
        <w:tc>
          <w:tcPr>
            <w:tcW w:w="85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&lt;detectable</w:t>
            </w: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Sample Day 2</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p>
        </w:tc>
        <w:tc>
          <w:tcPr>
            <w:tcW w:w="732" w:type="dxa"/>
            <w:shd w:val="clear" w:color="auto" w:fill="auto"/>
          </w:tcPr>
          <w:p w:rsidR="007D45E2" w:rsidRPr="00141D35" w:rsidRDefault="007D45E2" w:rsidP="00AC0839">
            <w:pPr>
              <w:jc w:val="center"/>
              <w:rPr>
                <w:rFonts w:ascii="Times New Roman" w:hAnsi="Times New Roman" w:cs="Times New Roman"/>
                <w:sz w:val="20"/>
                <w:szCs w:val="20"/>
                <w:highlight w:val="yellow"/>
              </w:rPr>
            </w:pP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p>
        </w:tc>
        <w:tc>
          <w:tcPr>
            <w:tcW w:w="606" w:type="dxa"/>
            <w:shd w:val="clear" w:color="auto" w:fill="auto"/>
          </w:tcPr>
          <w:p w:rsidR="007D45E2" w:rsidRPr="00141D35" w:rsidRDefault="007D45E2" w:rsidP="00AC0839">
            <w:pPr>
              <w:jc w:val="center"/>
              <w:rPr>
                <w:rFonts w:ascii="Times New Roman" w:hAnsi="Times New Roman" w:cs="Times New Roman"/>
                <w:sz w:val="20"/>
                <w:szCs w:val="20"/>
              </w:rPr>
            </w:pPr>
          </w:p>
        </w:tc>
        <w:tc>
          <w:tcPr>
            <w:tcW w:w="851" w:type="dxa"/>
            <w:shd w:val="clear" w:color="auto" w:fill="auto"/>
          </w:tcPr>
          <w:p w:rsidR="007D45E2" w:rsidRPr="00141D35" w:rsidRDefault="007D45E2" w:rsidP="00AC0839">
            <w:pPr>
              <w:jc w:val="center"/>
              <w:rPr>
                <w:rFonts w:ascii="Times New Roman" w:hAnsi="Times New Roman" w:cs="Times New Roman"/>
                <w:sz w:val="20"/>
                <w:szCs w:val="20"/>
              </w:rPr>
            </w:pP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A</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N</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2</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22.3</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2.25</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8.81</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39.1</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6.94</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0.047</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0.003</w:t>
            </w:r>
          </w:p>
        </w:tc>
        <w:tc>
          <w:tcPr>
            <w:tcW w:w="606"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&lt;0.05</w:t>
            </w:r>
          </w:p>
        </w:tc>
        <w:tc>
          <w:tcPr>
            <w:tcW w:w="85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2</w:t>
            </w: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B</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Y</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8</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13.1</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2.75</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8.82</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45.1</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6.60</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0.087</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0.003</w:t>
            </w:r>
          </w:p>
        </w:tc>
        <w:tc>
          <w:tcPr>
            <w:tcW w:w="606"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&lt;0.05</w:t>
            </w:r>
          </w:p>
        </w:tc>
        <w:tc>
          <w:tcPr>
            <w:tcW w:w="85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9</w:t>
            </w: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C</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Y</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9</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11.5</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3</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9.58</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43.0</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6.62</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0.117</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0.003</w:t>
            </w:r>
          </w:p>
        </w:tc>
        <w:tc>
          <w:tcPr>
            <w:tcW w:w="606"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&lt;0.0</w:t>
            </w:r>
            <w:r w:rsidRPr="00141D35">
              <w:rPr>
                <w:rFonts w:ascii="Times New Roman" w:hAnsi="Times New Roman" w:cs="Times New Roman"/>
                <w:color w:val="000000"/>
                <w:sz w:val="20"/>
                <w:szCs w:val="20"/>
              </w:rPr>
              <w:lastRenderedPageBreak/>
              <w:t>5</w:t>
            </w:r>
          </w:p>
        </w:tc>
        <w:tc>
          <w:tcPr>
            <w:tcW w:w="85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lastRenderedPageBreak/>
              <w:t>5</w:t>
            </w: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lastRenderedPageBreak/>
              <w:t>D</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Y</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9</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11.7</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2.25</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8.76</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45.4</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6.71</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0.065</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0.005</w:t>
            </w:r>
          </w:p>
        </w:tc>
        <w:tc>
          <w:tcPr>
            <w:tcW w:w="606"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&lt;0.05</w:t>
            </w:r>
          </w:p>
        </w:tc>
        <w:tc>
          <w:tcPr>
            <w:tcW w:w="85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8</w:t>
            </w: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E</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Y</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9</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15.1</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2.5</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8.70</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45.8</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6.65</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0.086</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0.04</w:t>
            </w:r>
          </w:p>
        </w:tc>
        <w:tc>
          <w:tcPr>
            <w:tcW w:w="606"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&lt;0.05</w:t>
            </w:r>
          </w:p>
        </w:tc>
        <w:tc>
          <w:tcPr>
            <w:tcW w:w="85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5</w:t>
            </w: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F</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Y</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9</w:t>
            </w:r>
          </w:p>
        </w:tc>
        <w:tc>
          <w:tcPr>
            <w:tcW w:w="73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15.2</w:t>
            </w:r>
          </w:p>
        </w:tc>
        <w:tc>
          <w:tcPr>
            <w:tcW w:w="732" w:type="dxa"/>
            <w:shd w:val="clear" w:color="auto" w:fill="auto"/>
          </w:tcPr>
          <w:p w:rsidR="007D45E2" w:rsidRPr="00141D35" w:rsidRDefault="007D45E2" w:rsidP="00AC0839">
            <w:pPr>
              <w:tabs>
                <w:tab w:val="left" w:pos="825"/>
              </w:tabs>
              <w:jc w:val="center"/>
              <w:rPr>
                <w:rFonts w:ascii="Times New Roman" w:hAnsi="Times New Roman" w:cs="Times New Roman"/>
                <w:sz w:val="20"/>
                <w:szCs w:val="20"/>
              </w:rPr>
            </w:pPr>
            <w:r w:rsidRPr="00141D35">
              <w:rPr>
                <w:rFonts w:ascii="Times New Roman" w:hAnsi="Times New Roman" w:cs="Times New Roman"/>
                <w:sz w:val="20"/>
                <w:szCs w:val="20"/>
              </w:rPr>
              <w:t>2.75</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8.78</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42.6</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6.61</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0.077</w:t>
            </w:r>
          </w:p>
        </w:tc>
        <w:tc>
          <w:tcPr>
            <w:tcW w:w="732"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0.003</w:t>
            </w:r>
          </w:p>
        </w:tc>
        <w:tc>
          <w:tcPr>
            <w:tcW w:w="606"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&lt;0.05</w:t>
            </w:r>
          </w:p>
        </w:tc>
        <w:tc>
          <w:tcPr>
            <w:tcW w:w="851"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5</w:t>
            </w:r>
          </w:p>
        </w:tc>
      </w:tr>
      <w:tr w:rsidR="007D45E2" w:rsidRPr="00141D35" w:rsidTr="00C473DA">
        <w:tc>
          <w:tcPr>
            <w:tcW w:w="9017" w:type="dxa"/>
            <w:gridSpan w:val="12"/>
            <w:shd w:val="clear" w:color="auto" w:fill="auto"/>
          </w:tcPr>
          <w:p w:rsidR="007D45E2" w:rsidRPr="00141D35" w:rsidRDefault="007D45E2" w:rsidP="00AC0839">
            <w:pPr>
              <w:rPr>
                <w:rFonts w:ascii="Times New Roman" w:hAnsi="Times New Roman" w:cs="Times New Roman"/>
                <w:sz w:val="24"/>
                <w:szCs w:val="24"/>
              </w:rPr>
            </w:pPr>
            <w:r w:rsidRPr="00141D35">
              <w:rPr>
                <w:rFonts w:ascii="Times New Roman" w:hAnsi="Times New Roman" w:cs="Times New Roman"/>
                <w:sz w:val="24"/>
                <w:szCs w:val="24"/>
              </w:rPr>
              <w:t>Statistical analyses of Mary Lake (N = 12; p &lt; 0.05)</w:t>
            </w: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Maximum</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n/a</w:t>
            </w:r>
          </w:p>
        </w:tc>
        <w:tc>
          <w:tcPr>
            <w:tcW w:w="731"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9</w:t>
            </w:r>
          </w:p>
        </w:tc>
        <w:tc>
          <w:tcPr>
            <w:tcW w:w="731"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22.3</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3</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13.36</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49.7</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7.01</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0.117</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0.04</w:t>
            </w:r>
          </w:p>
        </w:tc>
        <w:tc>
          <w:tcPr>
            <w:tcW w:w="606"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w:t>
            </w:r>
          </w:p>
        </w:tc>
        <w:tc>
          <w:tcPr>
            <w:tcW w:w="851"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9</w:t>
            </w: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Minimum</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n/a</w:t>
            </w:r>
          </w:p>
        </w:tc>
        <w:tc>
          <w:tcPr>
            <w:tcW w:w="731"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2</w:t>
            </w:r>
          </w:p>
        </w:tc>
        <w:tc>
          <w:tcPr>
            <w:tcW w:w="731"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10.9</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2</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8.7</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39.1</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6.48</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0.027</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0.002</w:t>
            </w:r>
          </w:p>
        </w:tc>
        <w:tc>
          <w:tcPr>
            <w:tcW w:w="606"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w:t>
            </w:r>
          </w:p>
        </w:tc>
        <w:tc>
          <w:tcPr>
            <w:tcW w:w="851"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2</w:t>
            </w: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Mean</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n/a</w:t>
            </w:r>
          </w:p>
        </w:tc>
        <w:tc>
          <w:tcPr>
            <w:tcW w:w="731"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7.525</w:t>
            </w:r>
          </w:p>
        </w:tc>
        <w:tc>
          <w:tcPr>
            <w:tcW w:w="731"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14.76667</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2.363636</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10.995</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45.925</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6.691667</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0.067083</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0.005917</w:t>
            </w:r>
          </w:p>
        </w:tc>
        <w:tc>
          <w:tcPr>
            <w:tcW w:w="606"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n/a</w:t>
            </w:r>
          </w:p>
        </w:tc>
        <w:tc>
          <w:tcPr>
            <w:tcW w:w="851"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4.6</w:t>
            </w: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p-value</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n/a</w:t>
            </w:r>
          </w:p>
        </w:tc>
        <w:tc>
          <w:tcPr>
            <w:tcW w:w="731"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0.775638</w:t>
            </w:r>
          </w:p>
        </w:tc>
        <w:tc>
          <w:tcPr>
            <w:tcW w:w="731"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0.947273</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0.107939</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9.42E-06</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0.006617</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0.90358</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0.254738</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0.298752</w:t>
            </w:r>
          </w:p>
        </w:tc>
        <w:tc>
          <w:tcPr>
            <w:tcW w:w="606"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n/a</w:t>
            </w:r>
          </w:p>
        </w:tc>
        <w:tc>
          <w:tcPr>
            <w:tcW w:w="851"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0.102728</w:t>
            </w:r>
          </w:p>
        </w:tc>
      </w:tr>
      <w:tr w:rsidR="007D45E2" w:rsidRPr="00141D35" w:rsidTr="00C473DA">
        <w:tc>
          <w:tcPr>
            <w:tcW w:w="78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 xml:space="preserve">Standard Deviation </w:t>
            </w:r>
          </w:p>
        </w:tc>
        <w:tc>
          <w:tcPr>
            <w:tcW w:w="918" w:type="dxa"/>
            <w:shd w:val="clear" w:color="auto" w:fill="auto"/>
          </w:tcPr>
          <w:p w:rsidR="007D45E2" w:rsidRPr="00141D35" w:rsidRDefault="007D45E2" w:rsidP="00AC0839">
            <w:pPr>
              <w:jc w:val="center"/>
              <w:rPr>
                <w:rFonts w:ascii="Times New Roman" w:hAnsi="Times New Roman" w:cs="Times New Roman"/>
                <w:sz w:val="20"/>
                <w:szCs w:val="20"/>
              </w:rPr>
            </w:pPr>
            <w:r w:rsidRPr="00141D35">
              <w:rPr>
                <w:rFonts w:ascii="Times New Roman" w:hAnsi="Times New Roman" w:cs="Times New Roman"/>
                <w:sz w:val="20"/>
                <w:szCs w:val="20"/>
              </w:rPr>
              <w:t>n/a</w:t>
            </w:r>
          </w:p>
        </w:tc>
        <w:tc>
          <w:tcPr>
            <w:tcW w:w="731"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2.33126</w:t>
            </w:r>
          </w:p>
        </w:tc>
        <w:tc>
          <w:tcPr>
            <w:tcW w:w="731"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3.793136</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0.342119</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2.201881</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3.123554</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0.155086</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0.028459</w:t>
            </w:r>
          </w:p>
        </w:tc>
        <w:tc>
          <w:tcPr>
            <w:tcW w:w="732"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0.010766</w:t>
            </w:r>
          </w:p>
        </w:tc>
        <w:tc>
          <w:tcPr>
            <w:tcW w:w="606"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n/a</w:t>
            </w:r>
          </w:p>
        </w:tc>
        <w:tc>
          <w:tcPr>
            <w:tcW w:w="851" w:type="dxa"/>
            <w:shd w:val="clear" w:color="auto" w:fill="auto"/>
            <w:vAlign w:val="bottom"/>
          </w:tcPr>
          <w:p w:rsidR="007D45E2" w:rsidRPr="00141D35" w:rsidRDefault="007D45E2" w:rsidP="00AC0839">
            <w:pPr>
              <w:jc w:val="center"/>
              <w:rPr>
                <w:rFonts w:ascii="Times New Roman" w:hAnsi="Times New Roman" w:cs="Times New Roman"/>
                <w:color w:val="000000"/>
                <w:sz w:val="20"/>
                <w:szCs w:val="20"/>
              </w:rPr>
            </w:pPr>
            <w:r w:rsidRPr="00141D35">
              <w:rPr>
                <w:rFonts w:ascii="Times New Roman" w:hAnsi="Times New Roman" w:cs="Times New Roman"/>
                <w:color w:val="000000"/>
                <w:sz w:val="20"/>
                <w:szCs w:val="20"/>
              </w:rPr>
              <w:t>2.366432</w:t>
            </w:r>
          </w:p>
        </w:tc>
      </w:tr>
    </w:tbl>
    <w:p w:rsidR="007D58A1" w:rsidRPr="00141D35" w:rsidRDefault="007D58A1" w:rsidP="00152896">
      <w:pPr>
        <w:rPr>
          <w:rFonts w:ascii="Times New Roman" w:hAnsi="Times New Roman" w:cs="Times New Roman"/>
        </w:rPr>
      </w:pPr>
    </w:p>
    <w:p w:rsidR="00152896" w:rsidRPr="00141D35" w:rsidRDefault="00152896" w:rsidP="00152896">
      <w:pPr>
        <w:rPr>
          <w:rFonts w:ascii="Times New Roman" w:hAnsi="Times New Roman" w:cs="Times New Roman"/>
        </w:rPr>
      </w:pPr>
      <w:r w:rsidRPr="00141D35">
        <w:rPr>
          <w:rFonts w:ascii="Times New Roman" w:hAnsi="Times New Roman" w:cs="Times New Roman"/>
        </w:rPr>
        <w:t>*The DO and conductivity levels for sample day 1 and 2 are very different. This could be because of sampling error, errors in the lab or weat</w:t>
      </w:r>
      <w:r w:rsidR="00542BBF" w:rsidRPr="00141D35">
        <w:rPr>
          <w:rFonts w:ascii="Times New Roman" w:hAnsi="Times New Roman" w:cs="Times New Roman"/>
        </w:rPr>
        <w:t xml:space="preserve">her conditions (see section 7 </w:t>
      </w:r>
      <w:r w:rsidRPr="00141D35">
        <w:rPr>
          <w:rFonts w:ascii="Times New Roman" w:hAnsi="Times New Roman" w:cs="Times New Roman"/>
        </w:rPr>
        <w:t xml:space="preserve">Appendix). </w:t>
      </w:r>
    </w:p>
    <w:p w:rsidR="00152896" w:rsidRPr="00141D35" w:rsidRDefault="00152896" w:rsidP="00152896">
      <w:pPr>
        <w:rPr>
          <w:rFonts w:ascii="Times New Roman" w:hAnsi="Times New Roman" w:cs="Times New Roman"/>
        </w:rPr>
      </w:pPr>
    </w:p>
    <w:p w:rsidR="007D58A1" w:rsidRPr="00141D35" w:rsidRDefault="007D58A1" w:rsidP="002D5F28">
      <w:pPr>
        <w:rPr>
          <w:rFonts w:ascii="Times New Roman" w:hAnsi="Times New Roman" w:cs="Times New Roman"/>
        </w:rPr>
      </w:pPr>
    </w:p>
    <w:p w:rsidR="007D58A1" w:rsidRPr="00141D35" w:rsidRDefault="007D58A1" w:rsidP="007A4C0A">
      <w:pPr>
        <w:ind w:firstLine="720"/>
        <w:rPr>
          <w:rFonts w:ascii="Times New Roman" w:hAnsi="Times New Roman" w:cs="Times New Roman"/>
        </w:rPr>
      </w:pPr>
    </w:p>
    <w:p w:rsidR="007D58A1" w:rsidRPr="00141D35" w:rsidRDefault="007D58A1" w:rsidP="007A4C0A">
      <w:pPr>
        <w:ind w:firstLine="720"/>
        <w:rPr>
          <w:rFonts w:ascii="Times New Roman" w:hAnsi="Times New Roman" w:cs="Times New Roman"/>
        </w:rPr>
      </w:pPr>
    </w:p>
    <w:p w:rsidR="00282DED" w:rsidRPr="00141D35" w:rsidRDefault="00282DED" w:rsidP="007A4C0A">
      <w:pPr>
        <w:ind w:firstLine="720"/>
        <w:rPr>
          <w:rFonts w:ascii="Times New Roman" w:hAnsi="Times New Roman" w:cs="Times New Roman"/>
        </w:rPr>
      </w:pPr>
    </w:p>
    <w:p w:rsidR="00C760B8" w:rsidRPr="00141D35" w:rsidRDefault="00C760B8" w:rsidP="007A4C0A">
      <w:pPr>
        <w:ind w:firstLine="720"/>
        <w:rPr>
          <w:rFonts w:ascii="Times New Roman" w:hAnsi="Times New Roman" w:cs="Times New Roman"/>
        </w:rPr>
      </w:pPr>
    </w:p>
    <w:p w:rsidR="00C760B8" w:rsidRPr="00141D35" w:rsidRDefault="00C760B8" w:rsidP="007A4C0A">
      <w:pPr>
        <w:ind w:firstLine="720"/>
        <w:rPr>
          <w:rFonts w:ascii="Times New Roman" w:hAnsi="Times New Roman" w:cs="Times New Roman"/>
        </w:rPr>
      </w:pPr>
    </w:p>
    <w:p w:rsidR="00C760B8" w:rsidRPr="00141D35" w:rsidRDefault="00C760B8" w:rsidP="007A4C0A">
      <w:pPr>
        <w:ind w:firstLine="720"/>
        <w:rPr>
          <w:rFonts w:ascii="Times New Roman" w:hAnsi="Times New Roman" w:cs="Times New Roman"/>
        </w:rPr>
      </w:pPr>
    </w:p>
    <w:p w:rsidR="00C760B8" w:rsidRPr="00141D35" w:rsidRDefault="00C760B8" w:rsidP="007A4C0A">
      <w:pPr>
        <w:ind w:firstLine="720"/>
        <w:rPr>
          <w:rFonts w:ascii="Times New Roman" w:hAnsi="Times New Roman" w:cs="Times New Roman"/>
        </w:rPr>
      </w:pPr>
    </w:p>
    <w:p w:rsidR="00282DED" w:rsidRPr="00141D35" w:rsidRDefault="00282DED" w:rsidP="007A4C0A">
      <w:pPr>
        <w:ind w:firstLine="720"/>
        <w:rPr>
          <w:rFonts w:ascii="Times New Roman" w:hAnsi="Times New Roman" w:cs="Times New Roman"/>
        </w:rPr>
      </w:pPr>
    </w:p>
    <w:p w:rsidR="00282DED" w:rsidRPr="00141D35" w:rsidRDefault="00282DED" w:rsidP="007A4C0A">
      <w:pPr>
        <w:ind w:firstLine="720"/>
        <w:rPr>
          <w:rFonts w:ascii="Times New Roman" w:hAnsi="Times New Roman" w:cs="Times New Roman"/>
        </w:rPr>
      </w:pPr>
    </w:p>
    <w:p w:rsidR="00282DED" w:rsidRPr="00141D35" w:rsidRDefault="00282DED" w:rsidP="007A4C0A">
      <w:pPr>
        <w:ind w:firstLine="720"/>
        <w:rPr>
          <w:rFonts w:ascii="Times New Roman" w:hAnsi="Times New Roman" w:cs="Times New Roman"/>
        </w:rPr>
      </w:pPr>
    </w:p>
    <w:p w:rsidR="00282DED" w:rsidRPr="00141D35" w:rsidRDefault="00282DED" w:rsidP="007A4C0A">
      <w:pPr>
        <w:ind w:firstLine="720"/>
        <w:rPr>
          <w:rFonts w:ascii="Times New Roman" w:hAnsi="Times New Roman" w:cs="Times New Roman"/>
        </w:rPr>
      </w:pPr>
    </w:p>
    <w:p w:rsidR="00282DED" w:rsidRPr="00141D35" w:rsidRDefault="00282DED" w:rsidP="007A4C0A">
      <w:pPr>
        <w:ind w:firstLine="720"/>
        <w:rPr>
          <w:rFonts w:ascii="Times New Roman" w:hAnsi="Times New Roman" w:cs="Times New Roman"/>
        </w:rPr>
      </w:pPr>
    </w:p>
    <w:p w:rsidR="00282DED" w:rsidRPr="00141D35" w:rsidRDefault="00282DED" w:rsidP="007A4C0A">
      <w:pPr>
        <w:ind w:firstLine="720"/>
        <w:rPr>
          <w:rFonts w:ascii="Times New Roman" w:hAnsi="Times New Roman" w:cs="Times New Roman"/>
        </w:rPr>
      </w:pPr>
    </w:p>
    <w:p w:rsidR="00282DED" w:rsidRPr="00141D35" w:rsidRDefault="00282DED" w:rsidP="007A4C0A">
      <w:pPr>
        <w:ind w:firstLine="720"/>
        <w:rPr>
          <w:rFonts w:ascii="Times New Roman" w:hAnsi="Times New Roman" w:cs="Times New Roman"/>
        </w:rPr>
      </w:pPr>
    </w:p>
    <w:p w:rsidR="00282DED" w:rsidRPr="00141D35" w:rsidRDefault="00282DED" w:rsidP="007A4C0A">
      <w:pPr>
        <w:ind w:firstLine="720"/>
        <w:rPr>
          <w:rFonts w:ascii="Times New Roman" w:hAnsi="Times New Roman" w:cs="Times New Roman"/>
        </w:rPr>
      </w:pPr>
    </w:p>
    <w:p w:rsidR="00282DED" w:rsidRPr="00141D35" w:rsidRDefault="00282DED" w:rsidP="007A4C0A">
      <w:pPr>
        <w:ind w:firstLine="720"/>
        <w:rPr>
          <w:rFonts w:ascii="Times New Roman" w:hAnsi="Times New Roman" w:cs="Times New Roman"/>
        </w:rPr>
      </w:pPr>
    </w:p>
    <w:p w:rsidR="00282DED" w:rsidRPr="00141D35" w:rsidRDefault="00282DED" w:rsidP="008266C0">
      <w:pPr>
        <w:rPr>
          <w:rFonts w:ascii="Times New Roman" w:hAnsi="Times New Roman" w:cs="Times New Roman"/>
        </w:rPr>
      </w:pPr>
    </w:p>
    <w:p w:rsidR="005E660E" w:rsidRDefault="005E660E" w:rsidP="008266C0">
      <w:pPr>
        <w:rPr>
          <w:rFonts w:ascii="Times New Roman" w:hAnsi="Times New Roman" w:cs="Times New Roman"/>
        </w:rPr>
      </w:pPr>
    </w:p>
    <w:p w:rsidR="0032534A" w:rsidRDefault="0032534A" w:rsidP="008266C0">
      <w:pPr>
        <w:rPr>
          <w:rFonts w:ascii="Times New Roman" w:hAnsi="Times New Roman" w:cs="Times New Roman"/>
        </w:rPr>
      </w:pPr>
    </w:p>
    <w:p w:rsidR="0032534A" w:rsidRDefault="0032534A" w:rsidP="008266C0">
      <w:pPr>
        <w:rPr>
          <w:rFonts w:ascii="Times New Roman" w:hAnsi="Times New Roman" w:cs="Times New Roman"/>
        </w:rPr>
      </w:pPr>
    </w:p>
    <w:p w:rsidR="0032534A" w:rsidRDefault="0032534A" w:rsidP="008266C0">
      <w:pPr>
        <w:rPr>
          <w:rFonts w:ascii="Times New Roman" w:hAnsi="Times New Roman" w:cs="Times New Roman"/>
        </w:rPr>
      </w:pPr>
    </w:p>
    <w:p w:rsidR="0032534A" w:rsidRPr="00141D35" w:rsidRDefault="0032534A" w:rsidP="008266C0">
      <w:pPr>
        <w:rPr>
          <w:rFonts w:ascii="Times New Roman" w:hAnsi="Times New Roman" w:cs="Times New Roman"/>
        </w:rPr>
      </w:pPr>
    </w:p>
    <w:p w:rsidR="005E660E" w:rsidRPr="00141D35" w:rsidRDefault="005E660E" w:rsidP="008266C0">
      <w:pPr>
        <w:rPr>
          <w:rFonts w:ascii="Times New Roman" w:hAnsi="Times New Roman" w:cs="Times New Roman"/>
        </w:rPr>
      </w:pPr>
    </w:p>
    <w:p w:rsidR="005E660E" w:rsidRPr="00141D35" w:rsidRDefault="005E660E" w:rsidP="008266C0">
      <w:pPr>
        <w:rPr>
          <w:rFonts w:ascii="Times New Roman" w:hAnsi="Times New Roman" w:cs="Times New Roman"/>
        </w:rPr>
      </w:pPr>
    </w:p>
    <w:p w:rsidR="005E660E" w:rsidRPr="00141D35" w:rsidRDefault="005E660E" w:rsidP="008266C0">
      <w:pPr>
        <w:rPr>
          <w:rFonts w:ascii="Times New Roman" w:hAnsi="Times New Roman" w:cs="Times New Roman"/>
        </w:rPr>
      </w:pPr>
    </w:p>
    <w:p w:rsidR="007A4C0A" w:rsidRPr="00141D35" w:rsidRDefault="007A4C0A" w:rsidP="007A4C0A">
      <w:pPr>
        <w:pStyle w:val="Heading1"/>
        <w:rPr>
          <w:rFonts w:cs="Times New Roman"/>
        </w:rPr>
      </w:pPr>
      <w:bookmarkStart w:id="52" w:name="_Toc300834191"/>
      <w:bookmarkStart w:id="53" w:name="_Toc301429274"/>
      <w:r w:rsidRPr="00141D35">
        <w:rPr>
          <w:rFonts w:cs="Times New Roman"/>
        </w:rPr>
        <w:t>Works Cited</w:t>
      </w:r>
      <w:bookmarkEnd w:id="52"/>
      <w:bookmarkEnd w:id="53"/>
    </w:p>
    <w:p w:rsidR="004F1D08" w:rsidRPr="00141D35" w:rsidRDefault="004F1D08" w:rsidP="004F1D08">
      <w:pPr>
        <w:rPr>
          <w:rFonts w:ascii="Times New Roman" w:hAnsi="Times New Roman" w:cs="Times New Roman"/>
        </w:rPr>
      </w:pPr>
    </w:p>
    <w:p w:rsidR="004F1D08" w:rsidRPr="00141D35" w:rsidRDefault="004F1D08" w:rsidP="004F1D08">
      <w:pPr>
        <w:rPr>
          <w:rFonts w:ascii="Times New Roman" w:eastAsia="Times New Roman" w:hAnsi="Times New Roman" w:cs="Times New Roman"/>
          <w:color w:val="333333"/>
          <w:shd w:val="clear" w:color="auto" w:fill="FFFFFF"/>
        </w:rPr>
      </w:pPr>
      <w:r w:rsidRPr="00141D35">
        <w:rPr>
          <w:rFonts w:ascii="Times New Roman" w:eastAsia="Times New Roman" w:hAnsi="Times New Roman" w:cs="Times New Roman"/>
          <w:color w:val="333333"/>
          <w:shd w:val="clear" w:color="auto" w:fill="FFFFFF"/>
        </w:rPr>
        <w:t xml:space="preserve">CCME. (2004). Canadian Water Quality Guidelines for the Protection of Aquatic Life. </w:t>
      </w:r>
    </w:p>
    <w:p w:rsidR="004F1D08" w:rsidRPr="00141D35" w:rsidRDefault="004F1D08" w:rsidP="004F1D08">
      <w:pPr>
        <w:ind w:firstLine="709"/>
        <w:rPr>
          <w:rFonts w:ascii="Times New Roman" w:eastAsia="Times New Roman" w:hAnsi="Times New Roman" w:cs="Times New Roman"/>
          <w:color w:val="333333"/>
          <w:shd w:val="clear" w:color="auto" w:fill="FFFFFF"/>
        </w:rPr>
      </w:pPr>
      <w:r w:rsidRPr="00141D35">
        <w:rPr>
          <w:rFonts w:ascii="Times New Roman" w:eastAsia="Times New Roman" w:hAnsi="Times New Roman" w:cs="Times New Roman"/>
          <w:color w:val="333333"/>
          <w:shd w:val="clear" w:color="auto" w:fill="FFFFFF"/>
        </w:rPr>
        <w:t xml:space="preserve">Phosphorus: Canadian Guidance Framework for the Management of Freshwater </w:t>
      </w:r>
    </w:p>
    <w:p w:rsidR="004F1D08" w:rsidRPr="00141D35" w:rsidRDefault="004F1D08" w:rsidP="004F1D08">
      <w:pPr>
        <w:ind w:firstLine="709"/>
        <w:rPr>
          <w:rFonts w:ascii="Times New Roman" w:eastAsia="Times New Roman" w:hAnsi="Times New Roman" w:cs="Times New Roman"/>
        </w:rPr>
      </w:pPr>
      <w:r w:rsidRPr="00141D35">
        <w:rPr>
          <w:rFonts w:ascii="Times New Roman" w:eastAsia="Times New Roman" w:hAnsi="Times New Roman" w:cs="Times New Roman"/>
          <w:color w:val="333333"/>
          <w:shd w:val="clear" w:color="auto" w:fill="FFFFFF"/>
        </w:rPr>
        <w:t>Systems. http://ceqg-rcqe.ccme.ca/download/en/205?redir=1439582439</w:t>
      </w:r>
    </w:p>
    <w:p w:rsidR="007A4C0A" w:rsidRPr="00141D35" w:rsidRDefault="007A4C0A" w:rsidP="007A4C0A">
      <w:pPr>
        <w:contextualSpacing/>
        <w:rPr>
          <w:rFonts w:ascii="Times New Roman" w:hAnsi="Times New Roman" w:cs="Times New Roman"/>
        </w:rPr>
      </w:pPr>
    </w:p>
    <w:p w:rsidR="00623137" w:rsidRPr="00141D35" w:rsidRDefault="00623137" w:rsidP="00623137">
      <w:pPr>
        <w:widowControl w:val="0"/>
        <w:autoSpaceDE w:val="0"/>
        <w:autoSpaceDN w:val="0"/>
        <w:adjustRightInd w:val="0"/>
        <w:ind w:left="800" w:hanging="800"/>
        <w:contextualSpacing/>
        <w:rPr>
          <w:rFonts w:ascii="Times New Roman" w:hAnsi="Times New Roman" w:cs="Times New Roman"/>
        </w:rPr>
      </w:pPr>
      <w:r w:rsidRPr="00141D35">
        <w:rPr>
          <w:rFonts w:ascii="Times New Roman" w:hAnsi="Times New Roman" w:cs="Times New Roman"/>
        </w:rPr>
        <w:t>CCME. (2011). Protocols Manual for Water Quality Sampling in Canada. Canadian Council of Ministers of the Environment.</w:t>
      </w:r>
    </w:p>
    <w:p w:rsidR="00623137" w:rsidRPr="00141D35" w:rsidRDefault="00623137" w:rsidP="00623137">
      <w:pPr>
        <w:widowControl w:val="0"/>
        <w:autoSpaceDE w:val="0"/>
        <w:autoSpaceDN w:val="0"/>
        <w:adjustRightInd w:val="0"/>
        <w:ind w:left="800" w:hanging="800"/>
        <w:contextualSpacing/>
        <w:rPr>
          <w:rFonts w:ascii="Times New Roman" w:hAnsi="Times New Roman" w:cs="Times New Roman"/>
        </w:rPr>
      </w:pPr>
    </w:p>
    <w:p w:rsidR="00623137" w:rsidRPr="00141D35" w:rsidRDefault="00623137" w:rsidP="00623137">
      <w:pPr>
        <w:widowControl w:val="0"/>
        <w:autoSpaceDE w:val="0"/>
        <w:autoSpaceDN w:val="0"/>
        <w:adjustRightInd w:val="0"/>
        <w:ind w:left="800" w:hanging="800"/>
        <w:contextualSpacing/>
        <w:rPr>
          <w:rFonts w:ascii="Times New Roman" w:hAnsi="Times New Roman" w:cs="Times New Roman"/>
        </w:rPr>
      </w:pPr>
      <w:r w:rsidRPr="00141D35">
        <w:rPr>
          <w:rFonts w:ascii="Times New Roman" w:hAnsi="Times New Roman" w:cs="Times New Roman"/>
          <w:i/>
          <w:iCs/>
        </w:rPr>
        <w:t>DR 2700 Spectrophotometer User Manual</w:t>
      </w:r>
      <w:r w:rsidRPr="00141D35">
        <w:rPr>
          <w:rFonts w:ascii="Times New Roman" w:hAnsi="Times New Roman" w:cs="Times New Roman"/>
        </w:rPr>
        <w:t xml:space="preserve">. (2013). Germany: HACH Company. (Original work published 2007). </w:t>
      </w:r>
    </w:p>
    <w:p w:rsidR="00623137" w:rsidRPr="00141D35" w:rsidRDefault="00623137" w:rsidP="00623137">
      <w:pPr>
        <w:widowControl w:val="0"/>
        <w:autoSpaceDE w:val="0"/>
        <w:autoSpaceDN w:val="0"/>
        <w:adjustRightInd w:val="0"/>
        <w:ind w:left="799" w:hanging="799"/>
        <w:contextualSpacing/>
        <w:rPr>
          <w:rFonts w:ascii="Times New Roman" w:hAnsi="Times New Roman" w:cs="Times New Roman"/>
        </w:rPr>
      </w:pPr>
    </w:p>
    <w:p w:rsidR="00D13D8F" w:rsidRPr="00141D35" w:rsidRDefault="00D13D8F" w:rsidP="00D13D8F">
      <w:pPr>
        <w:ind w:left="709" w:hanging="709"/>
        <w:contextualSpacing/>
        <w:rPr>
          <w:rFonts w:ascii="Times New Roman" w:hAnsi="Times New Roman" w:cs="Times New Roman"/>
        </w:rPr>
      </w:pPr>
      <w:r w:rsidRPr="00141D35">
        <w:rPr>
          <w:rFonts w:ascii="Times New Roman" w:hAnsi="Times New Roman" w:cs="Times New Roman"/>
        </w:rPr>
        <w:t xml:space="preserve">Environment Canada. (2013). Canadian Aquatic Biomonitoring Network: Wadeable Streams Field Manual. </w:t>
      </w:r>
      <w:r w:rsidRPr="00141D35">
        <w:rPr>
          <w:rFonts w:ascii="Times New Roman" w:hAnsi="Times New Roman" w:cs="Times New Roman"/>
          <w:i/>
        </w:rPr>
        <w:t>Environment Canada</w:t>
      </w:r>
      <w:r w:rsidRPr="00141D35">
        <w:rPr>
          <w:rFonts w:ascii="Times New Roman" w:hAnsi="Times New Roman" w:cs="Times New Roman"/>
        </w:rPr>
        <w:t>. Retrieved August 5, 2014, from http://www.ec.gc.ca/rcba-cabin/default.asp?lang=En&amp;n=D7DEA90B-1&amp;offset=6&amp;toc=show</w:t>
      </w:r>
    </w:p>
    <w:p w:rsidR="00D13D8F" w:rsidRPr="00141D35" w:rsidRDefault="00D13D8F" w:rsidP="00623137">
      <w:pPr>
        <w:widowControl w:val="0"/>
        <w:autoSpaceDE w:val="0"/>
        <w:autoSpaceDN w:val="0"/>
        <w:adjustRightInd w:val="0"/>
        <w:ind w:left="799" w:hanging="799"/>
        <w:contextualSpacing/>
        <w:rPr>
          <w:rFonts w:ascii="Times New Roman" w:hAnsi="Times New Roman" w:cs="Times New Roman"/>
        </w:rPr>
      </w:pPr>
    </w:p>
    <w:p w:rsidR="00623137" w:rsidRPr="00141D35" w:rsidRDefault="00623137" w:rsidP="00623137">
      <w:pPr>
        <w:widowControl w:val="0"/>
        <w:autoSpaceDE w:val="0"/>
        <w:autoSpaceDN w:val="0"/>
        <w:adjustRightInd w:val="0"/>
        <w:ind w:left="799" w:hanging="799"/>
        <w:contextualSpacing/>
        <w:rPr>
          <w:rFonts w:ascii="Times New Roman" w:hAnsi="Times New Roman" w:cs="Times New Roman"/>
        </w:rPr>
      </w:pPr>
      <w:r w:rsidRPr="00141D35">
        <w:rPr>
          <w:rFonts w:ascii="Times New Roman" w:hAnsi="Times New Roman" w:cs="Times New Roman"/>
        </w:rPr>
        <w:t xml:space="preserve">Fleming, R., Fraser, H. (1999). Nitrate and Phosphorus Levels in Selected Surface Water Sites in Southern Ontario- 1964-1994. </w:t>
      </w:r>
      <w:r w:rsidRPr="00141D35">
        <w:rPr>
          <w:rFonts w:ascii="Times New Roman" w:hAnsi="Times New Roman" w:cs="Times New Roman"/>
          <w:i/>
        </w:rPr>
        <w:t xml:space="preserve">Ridgetown College-University of Guelph. </w:t>
      </w:r>
      <w:r w:rsidRPr="00141D35">
        <w:rPr>
          <w:rFonts w:ascii="Times New Roman" w:hAnsi="Times New Roman" w:cs="Times New Roman"/>
        </w:rPr>
        <w:t>Retrieved August 8, 2014 from http://www.ridgetownc.uoguelph.ca/research/documents/fleming_nitphos.PDF</w:t>
      </w:r>
    </w:p>
    <w:p w:rsidR="00623137" w:rsidRPr="00141D35" w:rsidRDefault="00623137" w:rsidP="00623137">
      <w:pPr>
        <w:widowControl w:val="0"/>
        <w:autoSpaceDE w:val="0"/>
        <w:autoSpaceDN w:val="0"/>
        <w:adjustRightInd w:val="0"/>
        <w:ind w:left="799" w:hanging="799"/>
        <w:contextualSpacing/>
        <w:rPr>
          <w:rFonts w:ascii="Times New Roman" w:hAnsi="Times New Roman" w:cs="Times New Roman"/>
        </w:rPr>
      </w:pPr>
    </w:p>
    <w:p w:rsidR="00623137" w:rsidRPr="00141D35" w:rsidRDefault="00623137" w:rsidP="00623137">
      <w:pPr>
        <w:widowControl w:val="0"/>
        <w:autoSpaceDE w:val="0"/>
        <w:autoSpaceDN w:val="0"/>
        <w:adjustRightInd w:val="0"/>
        <w:ind w:left="799" w:hanging="799"/>
        <w:contextualSpacing/>
        <w:rPr>
          <w:rFonts w:ascii="Times New Roman" w:hAnsi="Times New Roman" w:cs="Times New Roman"/>
        </w:rPr>
      </w:pPr>
      <w:r w:rsidRPr="00141D35">
        <w:rPr>
          <w:rFonts w:ascii="Times New Roman" w:hAnsi="Times New Roman" w:cs="Times New Roman"/>
        </w:rPr>
        <w:t>Health Canada. (2012). Nitrate and Nitrite in Drinking Water. Retrieved July 28, 2014, from http://www.hc-sc.gc.ca/ewh-semt/consult/_2012/nitrite-nitrite/draft-ebauche-eng.php#a10.0</w:t>
      </w:r>
    </w:p>
    <w:p w:rsidR="00623137" w:rsidRPr="00141D35" w:rsidRDefault="00623137" w:rsidP="00623137">
      <w:pPr>
        <w:widowControl w:val="0"/>
        <w:autoSpaceDE w:val="0"/>
        <w:autoSpaceDN w:val="0"/>
        <w:adjustRightInd w:val="0"/>
        <w:ind w:left="800" w:hanging="800"/>
        <w:contextualSpacing/>
        <w:rPr>
          <w:rFonts w:ascii="Times New Roman" w:hAnsi="Times New Roman" w:cs="Times New Roman"/>
        </w:rPr>
      </w:pPr>
    </w:p>
    <w:p w:rsidR="00623137" w:rsidRPr="00141D35" w:rsidRDefault="00623137" w:rsidP="00623137">
      <w:pPr>
        <w:widowControl w:val="0"/>
        <w:autoSpaceDE w:val="0"/>
        <w:autoSpaceDN w:val="0"/>
        <w:adjustRightInd w:val="0"/>
        <w:ind w:left="800" w:hanging="800"/>
        <w:contextualSpacing/>
        <w:rPr>
          <w:rFonts w:ascii="Times New Roman" w:hAnsi="Times New Roman" w:cs="Times New Roman"/>
        </w:rPr>
      </w:pPr>
      <w:r w:rsidRPr="00141D35">
        <w:rPr>
          <w:rFonts w:ascii="Times New Roman" w:hAnsi="Times New Roman" w:cs="Times New Roman"/>
        </w:rPr>
        <w:t xml:space="preserve">Halliday, S. J., Wade, A. J., Skeffington, R. A., Neal, C., Reynolds, B., Rowland, P., et al. (2012). An analysis of long-term trends, seasonality and short-term dynamics in water quality data from Plynlimon, Wales. </w:t>
      </w:r>
      <w:r w:rsidRPr="00141D35">
        <w:rPr>
          <w:rFonts w:ascii="Times New Roman" w:hAnsi="Times New Roman" w:cs="Times New Roman"/>
          <w:i/>
          <w:iCs/>
        </w:rPr>
        <w:t>Science of The Total Environment</w:t>
      </w:r>
      <w:r w:rsidRPr="00141D35">
        <w:rPr>
          <w:rFonts w:ascii="Times New Roman" w:hAnsi="Times New Roman" w:cs="Times New Roman"/>
        </w:rPr>
        <w:t xml:space="preserve">, </w:t>
      </w:r>
      <w:r w:rsidRPr="00141D35">
        <w:rPr>
          <w:rFonts w:ascii="Times New Roman" w:hAnsi="Times New Roman" w:cs="Times New Roman"/>
          <w:i/>
          <w:iCs/>
        </w:rPr>
        <w:t>434</w:t>
      </w:r>
      <w:r w:rsidRPr="00141D35">
        <w:rPr>
          <w:rFonts w:ascii="Times New Roman" w:hAnsi="Times New Roman" w:cs="Times New Roman"/>
        </w:rPr>
        <w:t>, 186-200.</w:t>
      </w:r>
    </w:p>
    <w:p w:rsidR="00623137" w:rsidRPr="00141D35" w:rsidRDefault="00623137" w:rsidP="00623137">
      <w:pPr>
        <w:widowControl w:val="0"/>
        <w:autoSpaceDE w:val="0"/>
        <w:autoSpaceDN w:val="0"/>
        <w:adjustRightInd w:val="0"/>
        <w:ind w:left="800" w:hanging="800"/>
        <w:contextualSpacing/>
        <w:rPr>
          <w:rFonts w:ascii="Times New Roman" w:hAnsi="Times New Roman" w:cs="Times New Roman"/>
        </w:rPr>
      </w:pPr>
    </w:p>
    <w:p w:rsidR="00623137" w:rsidRPr="00141D35" w:rsidRDefault="00623137" w:rsidP="00623137">
      <w:pPr>
        <w:widowControl w:val="0"/>
        <w:autoSpaceDE w:val="0"/>
        <w:autoSpaceDN w:val="0"/>
        <w:adjustRightInd w:val="0"/>
        <w:ind w:left="800" w:hanging="800"/>
        <w:contextualSpacing/>
        <w:rPr>
          <w:rFonts w:ascii="Times New Roman" w:hAnsi="Times New Roman" w:cs="Times New Roman"/>
          <w:i/>
        </w:rPr>
      </w:pPr>
      <w:r w:rsidRPr="00141D35">
        <w:rPr>
          <w:rFonts w:ascii="Times New Roman" w:hAnsi="Times New Roman" w:cs="Times New Roman"/>
        </w:rPr>
        <w:t xml:space="preserve">HACH Company. (2011). </w:t>
      </w:r>
      <w:r w:rsidRPr="00141D35">
        <w:rPr>
          <w:rFonts w:ascii="Times New Roman" w:hAnsi="Times New Roman" w:cs="Times New Roman"/>
          <w:i/>
        </w:rPr>
        <w:t>Ultra Low Range Total and Reactive Phosphorus.</w:t>
      </w:r>
    </w:p>
    <w:p w:rsidR="00623137" w:rsidRPr="00141D35" w:rsidRDefault="00623137" w:rsidP="00623137">
      <w:pPr>
        <w:pStyle w:val="NormalWeb"/>
        <w:ind w:left="480" w:hanging="480"/>
        <w:rPr>
          <w:rFonts w:ascii="Times New Roman" w:hAnsi="Times New Roman"/>
          <w:noProof/>
          <w:sz w:val="24"/>
          <w:szCs w:val="24"/>
        </w:rPr>
      </w:pPr>
      <w:r w:rsidRPr="00141D35">
        <w:rPr>
          <w:rFonts w:ascii="Times New Roman" w:hAnsi="Times New Roman"/>
          <w:noProof/>
          <w:sz w:val="24"/>
          <w:szCs w:val="24"/>
        </w:rPr>
        <w:t xml:space="preserve">Hawryshyn, J., Rühland, K. M., Quinlan, R., Smol, J. P., &amp; Vinebrooke, R. D. (2012). Long-term water quality changes in a multiple-stressor system: a diatom-based paleolimnological study of Lake Simcoe (Ontario, Canada). </w:t>
      </w:r>
      <w:r w:rsidRPr="00141D35">
        <w:rPr>
          <w:rFonts w:ascii="Times New Roman" w:hAnsi="Times New Roman"/>
          <w:i/>
          <w:iCs/>
          <w:noProof/>
          <w:sz w:val="24"/>
          <w:szCs w:val="24"/>
        </w:rPr>
        <w:t>Canadian Journal of Fisheries and Aquatic Sciences</w:t>
      </w:r>
      <w:r w:rsidRPr="00141D35">
        <w:rPr>
          <w:rFonts w:ascii="Times New Roman" w:hAnsi="Times New Roman"/>
          <w:noProof/>
          <w:sz w:val="24"/>
          <w:szCs w:val="24"/>
        </w:rPr>
        <w:t xml:space="preserve">, </w:t>
      </w:r>
      <w:r w:rsidRPr="00141D35">
        <w:rPr>
          <w:rFonts w:ascii="Times New Roman" w:hAnsi="Times New Roman"/>
          <w:i/>
          <w:iCs/>
          <w:noProof/>
          <w:sz w:val="24"/>
          <w:szCs w:val="24"/>
        </w:rPr>
        <w:t>69</w:t>
      </w:r>
      <w:r w:rsidRPr="00141D35">
        <w:rPr>
          <w:rFonts w:ascii="Times New Roman" w:hAnsi="Times New Roman"/>
          <w:noProof/>
          <w:sz w:val="24"/>
          <w:szCs w:val="24"/>
        </w:rPr>
        <w:t>(1), 24–40. http://doi.org/10.1139/f2011-134</w:t>
      </w:r>
    </w:p>
    <w:p w:rsidR="00623137" w:rsidRPr="00141D35" w:rsidRDefault="00623137" w:rsidP="00623137">
      <w:pPr>
        <w:widowControl w:val="0"/>
        <w:autoSpaceDE w:val="0"/>
        <w:autoSpaceDN w:val="0"/>
        <w:adjustRightInd w:val="0"/>
        <w:ind w:left="800" w:hanging="800"/>
        <w:contextualSpacing/>
        <w:rPr>
          <w:rFonts w:ascii="Times New Roman" w:hAnsi="Times New Roman" w:cs="Times New Roman"/>
        </w:rPr>
      </w:pPr>
      <w:r w:rsidRPr="00141D35">
        <w:rPr>
          <w:rFonts w:ascii="Times New Roman" w:hAnsi="Times New Roman" w:cs="Times New Roman"/>
        </w:rPr>
        <w:t>Kearney Watershed Environmental Foundation (2002-2004). “Gartner Lee Water Quality Study.” Retrieved June 5th, 2014 from http://www.kwef.ca/info01.htm</w:t>
      </w:r>
    </w:p>
    <w:p w:rsidR="00623137" w:rsidRPr="00141D35" w:rsidRDefault="00623137" w:rsidP="00623137">
      <w:pPr>
        <w:pStyle w:val="NormalWeb"/>
        <w:ind w:left="480" w:hanging="480"/>
        <w:rPr>
          <w:rFonts w:ascii="Times New Roman" w:hAnsi="Times New Roman"/>
          <w:noProof/>
          <w:sz w:val="24"/>
          <w:szCs w:val="24"/>
        </w:rPr>
      </w:pPr>
      <w:r w:rsidRPr="00141D35">
        <w:rPr>
          <w:rFonts w:ascii="Times New Roman" w:hAnsi="Times New Roman"/>
          <w:noProof/>
          <w:sz w:val="24"/>
          <w:szCs w:val="24"/>
        </w:rPr>
        <w:t xml:space="preserve">Loftis, J. C., &amp; Ward, R. C. (1980). Water quality monitoring—Some practical sampling frequency considerations. </w:t>
      </w:r>
      <w:r w:rsidRPr="00141D35">
        <w:rPr>
          <w:rFonts w:ascii="Times New Roman" w:hAnsi="Times New Roman"/>
          <w:i/>
          <w:iCs/>
          <w:noProof/>
          <w:sz w:val="24"/>
          <w:szCs w:val="24"/>
        </w:rPr>
        <w:t>Environmental Management</w:t>
      </w:r>
      <w:r w:rsidRPr="00141D35">
        <w:rPr>
          <w:rFonts w:ascii="Times New Roman" w:hAnsi="Times New Roman"/>
          <w:noProof/>
          <w:sz w:val="24"/>
          <w:szCs w:val="24"/>
        </w:rPr>
        <w:t xml:space="preserve">, </w:t>
      </w:r>
      <w:r w:rsidRPr="00141D35">
        <w:rPr>
          <w:rFonts w:ascii="Times New Roman" w:hAnsi="Times New Roman"/>
          <w:i/>
          <w:iCs/>
          <w:noProof/>
          <w:sz w:val="24"/>
          <w:szCs w:val="24"/>
        </w:rPr>
        <w:t>4</w:t>
      </w:r>
      <w:r w:rsidRPr="00141D35">
        <w:rPr>
          <w:rFonts w:ascii="Times New Roman" w:hAnsi="Times New Roman"/>
          <w:noProof/>
          <w:sz w:val="24"/>
          <w:szCs w:val="24"/>
        </w:rPr>
        <w:t>(6), 521–526. http://doi.org/10.1007/BF01876889</w:t>
      </w:r>
    </w:p>
    <w:p w:rsidR="00406DF1" w:rsidRPr="00141D35" w:rsidRDefault="00406DF1" w:rsidP="00623137">
      <w:pPr>
        <w:pStyle w:val="NormalWeb"/>
        <w:ind w:left="480" w:hanging="480"/>
        <w:rPr>
          <w:rFonts w:ascii="Times New Roman" w:hAnsi="Times New Roman"/>
          <w:noProof/>
          <w:sz w:val="24"/>
          <w:szCs w:val="24"/>
        </w:rPr>
      </w:pPr>
    </w:p>
    <w:p w:rsidR="00623137" w:rsidRPr="00141D35" w:rsidRDefault="00623137" w:rsidP="00623137">
      <w:pPr>
        <w:widowControl w:val="0"/>
        <w:autoSpaceDE w:val="0"/>
        <w:autoSpaceDN w:val="0"/>
        <w:adjustRightInd w:val="0"/>
        <w:ind w:left="800" w:hanging="800"/>
        <w:contextualSpacing/>
        <w:rPr>
          <w:rFonts w:ascii="Times New Roman" w:hAnsi="Times New Roman" w:cs="Times New Roman"/>
        </w:rPr>
      </w:pPr>
      <w:r w:rsidRPr="00141D35">
        <w:rPr>
          <w:rFonts w:ascii="Times New Roman" w:hAnsi="Times New Roman" w:cs="Times New Roman"/>
        </w:rPr>
        <w:t>MOECC. (1994). Policies, Guidelines, Provincial Water Quality Objectives. Retrieved June 6</w:t>
      </w:r>
      <w:r w:rsidRPr="00141D35">
        <w:rPr>
          <w:rFonts w:ascii="Times New Roman" w:hAnsi="Times New Roman" w:cs="Times New Roman"/>
          <w:vertAlign w:val="superscript"/>
        </w:rPr>
        <w:t>th</w:t>
      </w:r>
      <w:r w:rsidRPr="00141D35">
        <w:rPr>
          <w:rFonts w:ascii="Times New Roman" w:hAnsi="Times New Roman" w:cs="Times New Roman"/>
        </w:rPr>
        <w:t>, 2014. ISBN: 0-7778-3494-4</w:t>
      </w:r>
    </w:p>
    <w:p w:rsidR="0000479D" w:rsidRPr="00141D35" w:rsidRDefault="0000479D" w:rsidP="00623137">
      <w:pPr>
        <w:widowControl w:val="0"/>
        <w:autoSpaceDE w:val="0"/>
        <w:autoSpaceDN w:val="0"/>
        <w:adjustRightInd w:val="0"/>
        <w:ind w:left="800" w:hanging="800"/>
        <w:contextualSpacing/>
        <w:rPr>
          <w:rFonts w:ascii="Times New Roman" w:hAnsi="Times New Roman" w:cs="Times New Roman"/>
        </w:rPr>
      </w:pPr>
    </w:p>
    <w:p w:rsidR="00623137" w:rsidRPr="00141D35" w:rsidRDefault="00623137" w:rsidP="00623137">
      <w:pPr>
        <w:widowControl w:val="0"/>
        <w:autoSpaceDE w:val="0"/>
        <w:autoSpaceDN w:val="0"/>
        <w:adjustRightInd w:val="0"/>
        <w:ind w:left="800" w:hanging="800"/>
        <w:contextualSpacing/>
        <w:rPr>
          <w:rFonts w:ascii="Times New Roman" w:hAnsi="Times New Roman" w:cs="Times New Roman"/>
        </w:rPr>
      </w:pPr>
      <w:r w:rsidRPr="00141D35">
        <w:rPr>
          <w:rFonts w:ascii="Times New Roman" w:hAnsi="Times New Roman" w:cs="Times New Roman"/>
        </w:rPr>
        <w:t xml:space="preserve">MOECC. (1994). Sampling Procedures. </w:t>
      </w:r>
      <w:r w:rsidRPr="00141D35">
        <w:rPr>
          <w:rFonts w:ascii="Times New Roman" w:hAnsi="Times New Roman" w:cs="Times New Roman"/>
          <w:i/>
          <w:iCs/>
        </w:rPr>
        <w:t>Lake Partner Program</w:t>
      </w:r>
      <w:r w:rsidRPr="00141D35">
        <w:rPr>
          <w:rFonts w:ascii="Times New Roman" w:hAnsi="Times New Roman" w:cs="Times New Roman"/>
        </w:rPr>
        <w:t>. Retrieved May 30, 2014, from http://www.foca.on.ca/lake-partner</w:t>
      </w:r>
    </w:p>
    <w:p w:rsidR="00623137" w:rsidRPr="00141D35" w:rsidRDefault="00623137" w:rsidP="00EE4171">
      <w:pPr>
        <w:widowControl w:val="0"/>
        <w:autoSpaceDE w:val="0"/>
        <w:autoSpaceDN w:val="0"/>
        <w:adjustRightInd w:val="0"/>
        <w:contextualSpacing/>
        <w:rPr>
          <w:rFonts w:ascii="Times New Roman" w:hAnsi="Times New Roman" w:cs="Times New Roman"/>
        </w:rPr>
      </w:pPr>
    </w:p>
    <w:p w:rsidR="00623137" w:rsidRPr="00141D35" w:rsidRDefault="00623137" w:rsidP="00623137">
      <w:pPr>
        <w:widowControl w:val="0"/>
        <w:autoSpaceDE w:val="0"/>
        <w:autoSpaceDN w:val="0"/>
        <w:adjustRightInd w:val="0"/>
        <w:ind w:left="799" w:hanging="799"/>
        <w:contextualSpacing/>
        <w:rPr>
          <w:rFonts w:ascii="Times New Roman" w:hAnsi="Times New Roman" w:cs="Times New Roman"/>
          <w:color w:val="000000" w:themeColor="text1"/>
        </w:rPr>
      </w:pPr>
      <w:r w:rsidRPr="00141D35">
        <w:rPr>
          <w:rStyle w:val="Hyperlink"/>
          <w:rFonts w:ascii="Times New Roman" w:hAnsi="Times New Roman" w:cs="Times New Roman"/>
          <w:color w:val="000000" w:themeColor="text1"/>
          <w:u w:val="none"/>
        </w:rPr>
        <w:t xml:space="preserve">Oram, B. (n.d.). Phosphates in the Environment. </w:t>
      </w:r>
      <w:r w:rsidRPr="00141D35">
        <w:rPr>
          <w:rStyle w:val="Hyperlink"/>
          <w:rFonts w:ascii="Times New Roman" w:hAnsi="Times New Roman" w:cs="Times New Roman"/>
          <w:i/>
          <w:color w:val="000000" w:themeColor="text1"/>
          <w:u w:val="none"/>
        </w:rPr>
        <w:t>Water Research Centre</w:t>
      </w:r>
      <w:r w:rsidRPr="00141D35">
        <w:rPr>
          <w:rStyle w:val="Hyperlink"/>
          <w:rFonts w:ascii="Times New Roman" w:hAnsi="Times New Roman" w:cs="Times New Roman"/>
          <w:color w:val="000000" w:themeColor="text1"/>
          <w:u w:val="none"/>
        </w:rPr>
        <w:t>. Retrieved August 5, 2014 from http://www.water-research.net/index.php/phosphates</w:t>
      </w:r>
    </w:p>
    <w:p w:rsidR="00623137" w:rsidRPr="00141D35" w:rsidRDefault="00623137" w:rsidP="00623137">
      <w:pPr>
        <w:widowControl w:val="0"/>
        <w:autoSpaceDE w:val="0"/>
        <w:autoSpaceDN w:val="0"/>
        <w:adjustRightInd w:val="0"/>
        <w:ind w:left="800" w:hanging="800"/>
        <w:contextualSpacing/>
        <w:rPr>
          <w:rStyle w:val="Hyperlink"/>
          <w:rFonts w:ascii="Times New Roman" w:hAnsi="Times New Roman" w:cs="Times New Roman"/>
          <w:color w:val="auto"/>
        </w:rPr>
      </w:pPr>
    </w:p>
    <w:p w:rsidR="00623137" w:rsidRPr="00141D35" w:rsidRDefault="00623137" w:rsidP="00623137">
      <w:pPr>
        <w:widowControl w:val="0"/>
        <w:autoSpaceDE w:val="0"/>
        <w:autoSpaceDN w:val="0"/>
        <w:adjustRightInd w:val="0"/>
        <w:ind w:left="800" w:hanging="800"/>
        <w:contextualSpacing/>
        <w:rPr>
          <w:rFonts w:ascii="Times New Roman" w:hAnsi="Times New Roman" w:cs="Times New Roman"/>
          <w:iCs/>
        </w:rPr>
      </w:pPr>
      <w:r w:rsidRPr="00141D35">
        <w:rPr>
          <w:rFonts w:ascii="Times New Roman" w:hAnsi="Times New Roman" w:cs="Times New Roman"/>
          <w:iCs/>
        </w:rPr>
        <w:t xml:space="preserve">Quay, P., Broecker, W. S., &amp; Hesslein, R. H. (1980). Vertical diffusion rates determined by tritium tracer experiments in the thermocline and hypolimnion of two lakes. </w:t>
      </w:r>
      <w:r w:rsidRPr="00141D35">
        <w:rPr>
          <w:rFonts w:ascii="Times New Roman" w:hAnsi="Times New Roman" w:cs="Times New Roman"/>
          <w:i/>
          <w:iCs/>
        </w:rPr>
        <w:t>Limnology and Oceanography</w:t>
      </w:r>
      <w:r w:rsidRPr="00141D35">
        <w:rPr>
          <w:rFonts w:ascii="Times New Roman" w:hAnsi="Times New Roman" w:cs="Times New Roman"/>
          <w:iCs/>
        </w:rPr>
        <w:t>, 25(2), 201-218.</w:t>
      </w:r>
    </w:p>
    <w:p w:rsidR="00623137" w:rsidRPr="00141D35" w:rsidRDefault="00623137" w:rsidP="00B45DAA">
      <w:pPr>
        <w:widowControl w:val="0"/>
        <w:autoSpaceDE w:val="0"/>
        <w:autoSpaceDN w:val="0"/>
        <w:adjustRightInd w:val="0"/>
        <w:contextualSpacing/>
        <w:rPr>
          <w:rFonts w:ascii="Times New Roman" w:hAnsi="Times New Roman" w:cs="Times New Roman"/>
        </w:rPr>
      </w:pPr>
    </w:p>
    <w:p w:rsidR="00623137" w:rsidRPr="00141D35" w:rsidRDefault="00623137" w:rsidP="00623137">
      <w:pPr>
        <w:widowControl w:val="0"/>
        <w:autoSpaceDE w:val="0"/>
        <w:autoSpaceDN w:val="0"/>
        <w:adjustRightInd w:val="0"/>
        <w:ind w:left="800" w:hanging="800"/>
        <w:contextualSpacing/>
        <w:rPr>
          <w:rFonts w:ascii="Times New Roman" w:hAnsi="Times New Roman" w:cs="Times New Roman"/>
          <w:iCs/>
        </w:rPr>
      </w:pPr>
      <w:r w:rsidRPr="00141D35">
        <w:rPr>
          <w:rFonts w:ascii="Times New Roman" w:hAnsi="Times New Roman" w:cs="Times New Roman"/>
          <w:iCs/>
        </w:rPr>
        <w:t>Statistics Canada. 2012. Kearney, Ontario (Code 3549018) and Parry Sound, Ontario (Code 3549) (table). Census Profile. 2011 Census. Statistics Canada Catalogue no. 98-316-XWE. Ottawa. Retrieved July 29, 2014 from </w:t>
      </w:r>
      <w:hyperlink r:id="rId9" w:history="1">
        <w:r w:rsidRPr="00141D35">
          <w:rPr>
            <w:rStyle w:val="Hyperlink"/>
            <w:rFonts w:ascii="Times New Roman" w:hAnsi="Times New Roman" w:cs="Times New Roman"/>
            <w:iCs/>
            <w:color w:val="auto"/>
          </w:rPr>
          <w:t>http://www12.statcan.gc.ca/census-recensement/2011/dp-pd/prof/index.cfm?Lang=E</w:t>
        </w:r>
      </w:hyperlink>
    </w:p>
    <w:p w:rsidR="00623137" w:rsidRPr="00141D35" w:rsidRDefault="00623137" w:rsidP="00623137">
      <w:pPr>
        <w:widowControl w:val="0"/>
        <w:autoSpaceDE w:val="0"/>
        <w:autoSpaceDN w:val="0"/>
        <w:adjustRightInd w:val="0"/>
        <w:ind w:left="800" w:hanging="800"/>
        <w:contextualSpacing/>
        <w:rPr>
          <w:rFonts w:ascii="Times New Roman" w:hAnsi="Times New Roman" w:cs="Times New Roman"/>
          <w:iCs/>
        </w:rPr>
      </w:pPr>
    </w:p>
    <w:p w:rsidR="00623137" w:rsidRPr="00141D35" w:rsidRDefault="00623137" w:rsidP="00623137">
      <w:pPr>
        <w:widowControl w:val="0"/>
        <w:autoSpaceDE w:val="0"/>
        <w:autoSpaceDN w:val="0"/>
        <w:adjustRightInd w:val="0"/>
        <w:ind w:left="800" w:hanging="800"/>
        <w:contextualSpacing/>
        <w:rPr>
          <w:rFonts w:ascii="Times New Roman" w:hAnsi="Times New Roman" w:cs="Times New Roman"/>
        </w:rPr>
      </w:pPr>
      <w:r w:rsidRPr="00141D35">
        <w:rPr>
          <w:rFonts w:ascii="Times New Roman" w:hAnsi="Times New Roman" w:cs="Times New Roman"/>
        </w:rPr>
        <w:t xml:space="preserve">Water Quality Conditions. (2012, March 6). </w:t>
      </w:r>
      <w:r w:rsidRPr="00141D35">
        <w:rPr>
          <w:rFonts w:ascii="Times New Roman" w:hAnsi="Times New Roman" w:cs="Times New Roman"/>
          <w:i/>
          <w:iCs/>
        </w:rPr>
        <w:t>United States Environmental Protection Agency</w:t>
      </w:r>
      <w:r w:rsidRPr="00141D35">
        <w:rPr>
          <w:rFonts w:ascii="Times New Roman" w:hAnsi="Times New Roman" w:cs="Times New Roman"/>
        </w:rPr>
        <w:t>. Retrieved May 30, 2014, from http://water.epa.gov/type/rsl/monitoring/vms</w:t>
      </w:r>
    </w:p>
    <w:p w:rsidR="00623137" w:rsidRPr="00141D35" w:rsidRDefault="00623137" w:rsidP="00623137">
      <w:pPr>
        <w:widowControl w:val="0"/>
        <w:autoSpaceDE w:val="0"/>
        <w:autoSpaceDN w:val="0"/>
        <w:adjustRightInd w:val="0"/>
        <w:contextualSpacing/>
        <w:rPr>
          <w:rFonts w:ascii="Times New Roman" w:hAnsi="Times New Roman" w:cs="Times New Roman"/>
        </w:rPr>
      </w:pPr>
    </w:p>
    <w:p w:rsidR="00623137" w:rsidRPr="00141D35" w:rsidRDefault="00623137" w:rsidP="00623137">
      <w:pPr>
        <w:widowControl w:val="0"/>
        <w:autoSpaceDE w:val="0"/>
        <w:autoSpaceDN w:val="0"/>
        <w:adjustRightInd w:val="0"/>
        <w:ind w:left="800" w:hanging="800"/>
        <w:contextualSpacing/>
        <w:rPr>
          <w:rFonts w:ascii="Times New Roman" w:hAnsi="Times New Roman" w:cs="Times New Roman"/>
        </w:rPr>
      </w:pPr>
      <w:r w:rsidRPr="00141D35">
        <w:rPr>
          <w:rFonts w:ascii="Times New Roman" w:hAnsi="Times New Roman" w:cs="Times New Roman"/>
        </w:rPr>
        <w:t>World Health Organization. (2011).</w:t>
      </w:r>
      <w:r w:rsidRPr="00141D35">
        <w:rPr>
          <w:rFonts w:ascii="Times New Roman" w:hAnsi="Times New Roman" w:cs="Times New Roman"/>
          <w:i/>
          <w:iCs/>
        </w:rPr>
        <w:t xml:space="preserve"> Guidelines for drinking-water quality</w:t>
      </w:r>
      <w:r w:rsidRPr="00141D35">
        <w:rPr>
          <w:rFonts w:ascii="Times New Roman" w:hAnsi="Times New Roman" w:cs="Times New Roman"/>
        </w:rPr>
        <w:t xml:space="preserve"> (4th ed.). Geneva.</w:t>
      </w:r>
    </w:p>
    <w:p w:rsidR="00E97511" w:rsidRPr="00141D35" w:rsidRDefault="00E97511" w:rsidP="00E97511">
      <w:pPr>
        <w:pStyle w:val="Heading1"/>
        <w:numPr>
          <w:ilvl w:val="0"/>
          <w:numId w:val="0"/>
        </w:numPr>
        <w:contextualSpacing/>
        <w:rPr>
          <w:rFonts w:cs="Times New Roman"/>
        </w:rPr>
      </w:pPr>
    </w:p>
    <w:p w:rsidR="0086298C" w:rsidRPr="00141D35" w:rsidRDefault="0086298C"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p w:rsidR="00267243" w:rsidRPr="00141D35" w:rsidRDefault="00267243" w:rsidP="00267243">
      <w:pPr>
        <w:pStyle w:val="Heading1"/>
        <w:rPr>
          <w:rFonts w:cs="Times New Roman"/>
        </w:rPr>
      </w:pPr>
      <w:bookmarkStart w:id="54" w:name="_Toc301424372"/>
      <w:bookmarkStart w:id="55" w:name="_Toc301429275"/>
      <w:r w:rsidRPr="00141D35">
        <w:rPr>
          <w:rFonts w:cs="Times New Roman"/>
        </w:rPr>
        <w:t>Appendix</w:t>
      </w:r>
      <w:bookmarkEnd w:id="54"/>
      <w:bookmarkEnd w:id="55"/>
    </w:p>
    <w:p w:rsidR="00267243" w:rsidRPr="00141D35" w:rsidRDefault="00267243" w:rsidP="00267243">
      <w:pPr>
        <w:pStyle w:val="Heading2"/>
        <w:rPr>
          <w:rFonts w:cs="Times New Roman"/>
        </w:rPr>
      </w:pPr>
      <w:bookmarkStart w:id="56" w:name="_Toc301424373"/>
      <w:bookmarkStart w:id="57" w:name="_Toc301429276"/>
      <w:r w:rsidRPr="00141D35">
        <w:rPr>
          <w:rFonts w:cs="Times New Roman"/>
        </w:rPr>
        <w:t>Field Observation: Mary Lake</w:t>
      </w:r>
      <w:bookmarkEnd w:id="56"/>
      <w:bookmarkEnd w:id="57"/>
      <w:r w:rsidRPr="00141D35">
        <w:rPr>
          <w:rFonts w:cs="Times New Roman"/>
        </w:rPr>
        <w:t xml:space="preserve"> </w:t>
      </w:r>
    </w:p>
    <w:p w:rsidR="00267243" w:rsidRPr="00141D35" w:rsidRDefault="00267243" w:rsidP="00267243">
      <w:pPr>
        <w:rPr>
          <w:rFonts w:ascii="Times New Roman" w:hAnsi="Times New Roman" w:cs="Times New Roman"/>
        </w:rPr>
      </w:pPr>
    </w:p>
    <w:p w:rsidR="00247F4F" w:rsidRPr="00141D35" w:rsidRDefault="00267243" w:rsidP="00247F4F">
      <w:pPr>
        <w:pStyle w:val="Caption"/>
        <w:keepNext/>
        <w:rPr>
          <w:rFonts w:ascii="Times New Roman" w:hAnsi="Times New Roman" w:cs="Times New Roman"/>
          <w:color w:val="000000" w:themeColor="text1"/>
          <w:sz w:val="20"/>
          <w:szCs w:val="20"/>
        </w:rPr>
      </w:pPr>
      <w:r w:rsidRPr="00141D35">
        <w:rPr>
          <w:rFonts w:ascii="Times New Roman" w:hAnsi="Times New Roman" w:cs="Times New Roman"/>
          <w:color w:val="000000" w:themeColor="text1"/>
          <w:sz w:val="20"/>
          <w:szCs w:val="20"/>
        </w:rPr>
        <w:t xml:space="preserve">Table 7-1 Weather Data for Mary Lake </w:t>
      </w:r>
    </w:p>
    <w:tbl>
      <w:tblPr>
        <w:tblStyle w:val="TableGrid3"/>
        <w:tblW w:w="0" w:type="auto"/>
        <w:tblInd w:w="720" w:type="dxa"/>
        <w:tblLook w:val="04A0"/>
      </w:tblPr>
      <w:tblGrid>
        <w:gridCol w:w="2802"/>
        <w:gridCol w:w="1121"/>
        <w:gridCol w:w="90"/>
        <w:gridCol w:w="4284"/>
      </w:tblGrid>
      <w:tr w:rsidR="00267243" w:rsidRPr="00141D35" w:rsidTr="00267243">
        <w:tc>
          <w:tcPr>
            <w:tcW w:w="4013" w:type="dxa"/>
            <w:gridSpan w:val="3"/>
          </w:tcPr>
          <w:p w:rsidR="00267243" w:rsidRPr="00141D35" w:rsidRDefault="00267243" w:rsidP="00A52695">
            <w:r w:rsidRPr="00141D35">
              <w:t>Day 1. July 8, 2015</w:t>
            </w:r>
          </w:p>
        </w:tc>
        <w:tc>
          <w:tcPr>
            <w:tcW w:w="4284" w:type="dxa"/>
          </w:tcPr>
          <w:p w:rsidR="00267243" w:rsidRPr="00141D35" w:rsidRDefault="00267243" w:rsidP="00A52695">
            <w:r w:rsidRPr="00141D35">
              <w:t>Day 2. July 21, 2015</w:t>
            </w:r>
          </w:p>
        </w:tc>
      </w:tr>
      <w:tr w:rsidR="00267243" w:rsidRPr="00141D35" w:rsidTr="00267243">
        <w:tc>
          <w:tcPr>
            <w:tcW w:w="2802" w:type="dxa"/>
          </w:tcPr>
          <w:p w:rsidR="00267243" w:rsidRPr="00141D35" w:rsidRDefault="00267243" w:rsidP="00A52695">
            <w:r w:rsidRPr="00141D35">
              <w:t>Temperature: 17.5˚C</w:t>
            </w:r>
          </w:p>
          <w:p w:rsidR="00267243" w:rsidRPr="00141D35" w:rsidRDefault="00267243" w:rsidP="00A52695">
            <w:r w:rsidRPr="00141D35">
              <w:t>Wind Speed: 2.5m/s</w:t>
            </w:r>
          </w:p>
          <w:p w:rsidR="00267243" w:rsidRPr="00141D35" w:rsidRDefault="00267243" w:rsidP="00A52695">
            <w:r w:rsidRPr="00141D35">
              <w:t>Humidity: 71.0%</w:t>
            </w:r>
          </w:p>
        </w:tc>
        <w:tc>
          <w:tcPr>
            <w:tcW w:w="1121" w:type="dxa"/>
          </w:tcPr>
          <w:p w:rsidR="00267243" w:rsidRPr="00141D35" w:rsidRDefault="00267243" w:rsidP="00A52695">
            <w:r w:rsidRPr="00141D35">
              <w:t>Weather</w:t>
            </w:r>
          </w:p>
          <w:p w:rsidR="00267243" w:rsidRPr="00141D35" w:rsidRDefault="00267243" w:rsidP="00A52695">
            <w:r w:rsidRPr="00141D35">
              <w:t>(Start)</w:t>
            </w:r>
          </w:p>
        </w:tc>
        <w:tc>
          <w:tcPr>
            <w:tcW w:w="4374" w:type="dxa"/>
            <w:gridSpan w:val="2"/>
          </w:tcPr>
          <w:p w:rsidR="00267243" w:rsidRPr="00141D35" w:rsidRDefault="00267243" w:rsidP="00A52695">
            <w:r w:rsidRPr="00141D35">
              <w:t>Temperature: 21.7˚C</w:t>
            </w:r>
          </w:p>
          <w:p w:rsidR="00267243" w:rsidRPr="00141D35" w:rsidRDefault="00267243" w:rsidP="00A52695">
            <w:r w:rsidRPr="00141D35">
              <w:t>Wind Speed: 1.8m/s</w:t>
            </w:r>
          </w:p>
          <w:p w:rsidR="00267243" w:rsidRPr="00141D35" w:rsidRDefault="00267243" w:rsidP="00A52695">
            <w:r w:rsidRPr="00141D35">
              <w:t>Humidity: 54.5%</w:t>
            </w:r>
          </w:p>
        </w:tc>
      </w:tr>
      <w:tr w:rsidR="00267243" w:rsidRPr="00141D35" w:rsidTr="00267243">
        <w:tc>
          <w:tcPr>
            <w:tcW w:w="2802" w:type="dxa"/>
          </w:tcPr>
          <w:p w:rsidR="00267243" w:rsidRPr="00141D35" w:rsidRDefault="00267243" w:rsidP="00A52695">
            <w:pPr>
              <w:jc w:val="center"/>
            </w:pPr>
            <w:r w:rsidRPr="00141D35">
              <w:t>Time</w:t>
            </w:r>
          </w:p>
        </w:tc>
        <w:tc>
          <w:tcPr>
            <w:tcW w:w="1121" w:type="dxa"/>
          </w:tcPr>
          <w:p w:rsidR="00267243" w:rsidRPr="00141D35" w:rsidRDefault="00267243" w:rsidP="00A52695">
            <w:r w:rsidRPr="00141D35">
              <w:t xml:space="preserve">Sample </w:t>
            </w:r>
          </w:p>
        </w:tc>
        <w:tc>
          <w:tcPr>
            <w:tcW w:w="4374" w:type="dxa"/>
            <w:gridSpan w:val="2"/>
          </w:tcPr>
          <w:p w:rsidR="00267243" w:rsidRPr="00141D35" w:rsidRDefault="00267243" w:rsidP="00A52695">
            <w:pPr>
              <w:jc w:val="center"/>
            </w:pPr>
            <w:r w:rsidRPr="00141D35">
              <w:t>Time</w:t>
            </w:r>
          </w:p>
        </w:tc>
      </w:tr>
      <w:tr w:rsidR="00267243" w:rsidRPr="00141D35" w:rsidTr="00267243">
        <w:tc>
          <w:tcPr>
            <w:tcW w:w="2802" w:type="dxa"/>
          </w:tcPr>
          <w:p w:rsidR="00267243" w:rsidRPr="00141D35" w:rsidRDefault="00267243" w:rsidP="00A52695">
            <w:pPr>
              <w:jc w:val="center"/>
              <w:rPr>
                <w:rFonts w:eastAsia="Times New Roman"/>
                <w:lang w:val="en-US"/>
              </w:rPr>
            </w:pPr>
            <w:r w:rsidRPr="00141D35">
              <w:rPr>
                <w:rFonts w:eastAsia="Times New Roman"/>
                <w:lang w:val="en-US"/>
              </w:rPr>
              <w:t>9:10</w:t>
            </w:r>
          </w:p>
        </w:tc>
        <w:tc>
          <w:tcPr>
            <w:tcW w:w="1121" w:type="dxa"/>
          </w:tcPr>
          <w:p w:rsidR="00267243" w:rsidRPr="00141D35" w:rsidRDefault="00267243" w:rsidP="00A52695">
            <w:pPr>
              <w:jc w:val="center"/>
            </w:pPr>
            <w:r w:rsidRPr="00141D35">
              <w:t>A</w:t>
            </w:r>
          </w:p>
        </w:tc>
        <w:tc>
          <w:tcPr>
            <w:tcW w:w="4374" w:type="dxa"/>
            <w:gridSpan w:val="2"/>
          </w:tcPr>
          <w:p w:rsidR="00267243" w:rsidRPr="00141D35" w:rsidRDefault="00267243" w:rsidP="00A52695">
            <w:pPr>
              <w:jc w:val="center"/>
              <w:rPr>
                <w:rFonts w:eastAsia="Times New Roman"/>
                <w:lang w:val="en-US"/>
              </w:rPr>
            </w:pPr>
            <w:r w:rsidRPr="00141D35">
              <w:rPr>
                <w:rFonts w:eastAsia="Times New Roman"/>
                <w:lang w:val="en-US"/>
              </w:rPr>
              <w:t>9:02</w:t>
            </w:r>
          </w:p>
        </w:tc>
      </w:tr>
      <w:tr w:rsidR="00267243" w:rsidRPr="00141D35" w:rsidTr="00267243">
        <w:tc>
          <w:tcPr>
            <w:tcW w:w="2802" w:type="dxa"/>
          </w:tcPr>
          <w:p w:rsidR="00267243" w:rsidRPr="00141D35" w:rsidRDefault="00267243" w:rsidP="00A52695">
            <w:pPr>
              <w:jc w:val="center"/>
              <w:rPr>
                <w:rFonts w:eastAsia="Times New Roman"/>
                <w:lang w:val="en-US"/>
              </w:rPr>
            </w:pPr>
            <w:r w:rsidRPr="00141D35">
              <w:rPr>
                <w:rFonts w:eastAsia="Times New Roman"/>
                <w:lang w:val="en-US"/>
              </w:rPr>
              <w:t>9:33</w:t>
            </w:r>
          </w:p>
        </w:tc>
        <w:tc>
          <w:tcPr>
            <w:tcW w:w="1121" w:type="dxa"/>
          </w:tcPr>
          <w:p w:rsidR="00267243" w:rsidRPr="00141D35" w:rsidRDefault="00267243" w:rsidP="00A52695">
            <w:pPr>
              <w:jc w:val="center"/>
            </w:pPr>
            <w:r w:rsidRPr="00141D35">
              <w:t>B</w:t>
            </w:r>
          </w:p>
        </w:tc>
        <w:tc>
          <w:tcPr>
            <w:tcW w:w="4374" w:type="dxa"/>
            <w:gridSpan w:val="2"/>
          </w:tcPr>
          <w:p w:rsidR="00267243" w:rsidRPr="00141D35" w:rsidRDefault="00267243" w:rsidP="00A52695">
            <w:pPr>
              <w:jc w:val="center"/>
              <w:rPr>
                <w:rFonts w:eastAsia="Times New Roman"/>
                <w:lang w:val="en-US"/>
              </w:rPr>
            </w:pPr>
            <w:r w:rsidRPr="00141D35">
              <w:rPr>
                <w:rFonts w:eastAsia="Times New Roman"/>
                <w:lang w:val="en-US"/>
              </w:rPr>
              <w:t>9:18</w:t>
            </w:r>
          </w:p>
        </w:tc>
      </w:tr>
      <w:tr w:rsidR="00267243" w:rsidRPr="00141D35" w:rsidTr="00267243">
        <w:tc>
          <w:tcPr>
            <w:tcW w:w="2802" w:type="dxa"/>
          </w:tcPr>
          <w:p w:rsidR="00267243" w:rsidRPr="00141D35" w:rsidRDefault="00267243" w:rsidP="00A52695">
            <w:pPr>
              <w:jc w:val="center"/>
              <w:rPr>
                <w:rFonts w:eastAsia="Times New Roman"/>
                <w:lang w:val="en-US"/>
              </w:rPr>
            </w:pPr>
            <w:r w:rsidRPr="00141D35">
              <w:rPr>
                <w:rFonts w:eastAsia="Times New Roman"/>
                <w:lang w:val="en-US"/>
              </w:rPr>
              <w:t>9:56</w:t>
            </w:r>
          </w:p>
        </w:tc>
        <w:tc>
          <w:tcPr>
            <w:tcW w:w="1121" w:type="dxa"/>
          </w:tcPr>
          <w:p w:rsidR="00267243" w:rsidRPr="00141D35" w:rsidRDefault="00267243" w:rsidP="00A52695">
            <w:pPr>
              <w:jc w:val="center"/>
            </w:pPr>
            <w:r w:rsidRPr="00141D35">
              <w:t>C</w:t>
            </w:r>
          </w:p>
        </w:tc>
        <w:tc>
          <w:tcPr>
            <w:tcW w:w="4374" w:type="dxa"/>
            <w:gridSpan w:val="2"/>
          </w:tcPr>
          <w:p w:rsidR="00267243" w:rsidRPr="00141D35" w:rsidRDefault="00267243" w:rsidP="00A52695">
            <w:pPr>
              <w:jc w:val="center"/>
              <w:rPr>
                <w:rFonts w:eastAsia="Times New Roman"/>
                <w:lang w:val="en-US"/>
              </w:rPr>
            </w:pPr>
            <w:r w:rsidRPr="00141D35">
              <w:rPr>
                <w:rFonts w:eastAsia="Times New Roman"/>
                <w:lang w:val="en-US"/>
              </w:rPr>
              <w:t>9:31</w:t>
            </w:r>
          </w:p>
        </w:tc>
      </w:tr>
      <w:tr w:rsidR="00267243" w:rsidRPr="00141D35" w:rsidTr="00267243">
        <w:tc>
          <w:tcPr>
            <w:tcW w:w="2802" w:type="dxa"/>
          </w:tcPr>
          <w:p w:rsidR="00267243" w:rsidRPr="00141D35" w:rsidRDefault="00267243" w:rsidP="00A52695">
            <w:pPr>
              <w:jc w:val="center"/>
              <w:rPr>
                <w:rFonts w:eastAsia="Times New Roman"/>
                <w:lang w:val="en-US"/>
              </w:rPr>
            </w:pPr>
            <w:r w:rsidRPr="00141D35">
              <w:rPr>
                <w:rFonts w:eastAsia="Times New Roman"/>
                <w:lang w:val="en-US"/>
              </w:rPr>
              <w:t>10:20</w:t>
            </w:r>
          </w:p>
        </w:tc>
        <w:tc>
          <w:tcPr>
            <w:tcW w:w="1121" w:type="dxa"/>
          </w:tcPr>
          <w:p w:rsidR="00267243" w:rsidRPr="00141D35" w:rsidRDefault="00267243" w:rsidP="00A52695">
            <w:pPr>
              <w:jc w:val="center"/>
            </w:pPr>
            <w:r w:rsidRPr="00141D35">
              <w:t>D</w:t>
            </w:r>
          </w:p>
        </w:tc>
        <w:tc>
          <w:tcPr>
            <w:tcW w:w="4374" w:type="dxa"/>
            <w:gridSpan w:val="2"/>
          </w:tcPr>
          <w:p w:rsidR="00267243" w:rsidRPr="00141D35" w:rsidRDefault="00267243" w:rsidP="00A52695">
            <w:pPr>
              <w:jc w:val="center"/>
              <w:rPr>
                <w:rFonts w:eastAsia="Times New Roman"/>
                <w:lang w:val="en-US"/>
              </w:rPr>
            </w:pPr>
            <w:r w:rsidRPr="00141D35">
              <w:rPr>
                <w:rFonts w:eastAsia="Times New Roman"/>
                <w:lang w:val="en-US"/>
              </w:rPr>
              <w:t>9:46</w:t>
            </w:r>
          </w:p>
        </w:tc>
      </w:tr>
      <w:tr w:rsidR="00267243" w:rsidRPr="00141D35" w:rsidTr="00267243">
        <w:tc>
          <w:tcPr>
            <w:tcW w:w="2802" w:type="dxa"/>
          </w:tcPr>
          <w:p w:rsidR="00267243" w:rsidRPr="00141D35" w:rsidRDefault="00267243" w:rsidP="00A52695">
            <w:pPr>
              <w:jc w:val="center"/>
              <w:rPr>
                <w:rFonts w:eastAsia="Times New Roman"/>
                <w:lang w:val="en-US"/>
              </w:rPr>
            </w:pPr>
            <w:r w:rsidRPr="00141D35">
              <w:rPr>
                <w:rFonts w:eastAsia="Times New Roman"/>
                <w:lang w:val="en-US"/>
              </w:rPr>
              <w:t>10:54</w:t>
            </w:r>
          </w:p>
        </w:tc>
        <w:tc>
          <w:tcPr>
            <w:tcW w:w="1121" w:type="dxa"/>
          </w:tcPr>
          <w:p w:rsidR="00267243" w:rsidRPr="00141D35" w:rsidRDefault="00267243" w:rsidP="00A52695">
            <w:pPr>
              <w:jc w:val="center"/>
            </w:pPr>
            <w:r w:rsidRPr="00141D35">
              <w:t>E</w:t>
            </w:r>
          </w:p>
        </w:tc>
        <w:tc>
          <w:tcPr>
            <w:tcW w:w="4374" w:type="dxa"/>
            <w:gridSpan w:val="2"/>
          </w:tcPr>
          <w:p w:rsidR="00267243" w:rsidRPr="00141D35" w:rsidRDefault="00267243" w:rsidP="00A52695">
            <w:pPr>
              <w:jc w:val="center"/>
              <w:rPr>
                <w:rFonts w:eastAsia="Times New Roman"/>
                <w:lang w:val="en-US"/>
              </w:rPr>
            </w:pPr>
            <w:r w:rsidRPr="00141D35">
              <w:rPr>
                <w:rFonts w:eastAsia="Times New Roman"/>
                <w:lang w:val="en-US"/>
              </w:rPr>
              <w:t>10:01</w:t>
            </w:r>
          </w:p>
        </w:tc>
      </w:tr>
      <w:tr w:rsidR="00267243" w:rsidRPr="00141D35" w:rsidTr="00267243">
        <w:tc>
          <w:tcPr>
            <w:tcW w:w="2802" w:type="dxa"/>
          </w:tcPr>
          <w:p w:rsidR="00267243" w:rsidRPr="00141D35" w:rsidRDefault="00267243" w:rsidP="00A52695">
            <w:pPr>
              <w:jc w:val="center"/>
              <w:rPr>
                <w:rFonts w:eastAsia="Times New Roman"/>
                <w:lang w:val="en-US"/>
              </w:rPr>
            </w:pPr>
            <w:r w:rsidRPr="00141D35">
              <w:rPr>
                <w:rFonts w:eastAsia="Times New Roman"/>
                <w:lang w:val="en-US"/>
              </w:rPr>
              <w:t>11:16</w:t>
            </w:r>
          </w:p>
        </w:tc>
        <w:tc>
          <w:tcPr>
            <w:tcW w:w="1121" w:type="dxa"/>
          </w:tcPr>
          <w:p w:rsidR="00267243" w:rsidRPr="00141D35" w:rsidRDefault="00267243" w:rsidP="00A52695">
            <w:pPr>
              <w:jc w:val="center"/>
            </w:pPr>
            <w:r w:rsidRPr="00141D35">
              <w:t>F</w:t>
            </w:r>
          </w:p>
        </w:tc>
        <w:tc>
          <w:tcPr>
            <w:tcW w:w="4374" w:type="dxa"/>
            <w:gridSpan w:val="2"/>
          </w:tcPr>
          <w:p w:rsidR="00267243" w:rsidRPr="00141D35" w:rsidRDefault="00267243" w:rsidP="00A52695">
            <w:pPr>
              <w:jc w:val="center"/>
              <w:rPr>
                <w:rFonts w:eastAsia="Times New Roman"/>
                <w:lang w:val="en-US"/>
              </w:rPr>
            </w:pPr>
            <w:r w:rsidRPr="00141D35">
              <w:rPr>
                <w:rFonts w:eastAsia="Times New Roman"/>
                <w:lang w:val="en-US"/>
              </w:rPr>
              <w:t>10:23</w:t>
            </w:r>
          </w:p>
        </w:tc>
      </w:tr>
      <w:tr w:rsidR="00267243" w:rsidRPr="00141D35" w:rsidTr="00267243">
        <w:tc>
          <w:tcPr>
            <w:tcW w:w="2802" w:type="dxa"/>
          </w:tcPr>
          <w:p w:rsidR="00267243" w:rsidRPr="00141D35" w:rsidRDefault="00267243" w:rsidP="00A52695">
            <w:r w:rsidRPr="00141D35">
              <w:t>Temperature: 21.0˚C</w:t>
            </w:r>
          </w:p>
          <w:p w:rsidR="00267243" w:rsidRPr="00141D35" w:rsidRDefault="00267243" w:rsidP="00A52695">
            <w:r w:rsidRPr="00141D35">
              <w:t>Wind Speed: 0.9m/s</w:t>
            </w:r>
          </w:p>
          <w:p w:rsidR="00267243" w:rsidRPr="00141D35" w:rsidRDefault="00267243" w:rsidP="00A52695">
            <w:r w:rsidRPr="00141D35">
              <w:t>Humidity: 55.2%</w:t>
            </w:r>
          </w:p>
        </w:tc>
        <w:tc>
          <w:tcPr>
            <w:tcW w:w="1121" w:type="dxa"/>
          </w:tcPr>
          <w:p w:rsidR="00267243" w:rsidRPr="00141D35" w:rsidRDefault="00267243" w:rsidP="00A52695">
            <w:r w:rsidRPr="00141D35">
              <w:t>Weather (End)</w:t>
            </w:r>
          </w:p>
        </w:tc>
        <w:tc>
          <w:tcPr>
            <w:tcW w:w="4374" w:type="dxa"/>
            <w:gridSpan w:val="2"/>
          </w:tcPr>
          <w:p w:rsidR="00267243" w:rsidRPr="00141D35" w:rsidRDefault="00267243" w:rsidP="00A52695">
            <w:r w:rsidRPr="00141D35">
              <w:t>Temperature: 18.4˚C</w:t>
            </w:r>
          </w:p>
          <w:p w:rsidR="00267243" w:rsidRPr="00141D35" w:rsidRDefault="00267243" w:rsidP="00A52695">
            <w:r w:rsidRPr="00141D35">
              <w:t>Wind Speed: 6.4m/s</w:t>
            </w:r>
          </w:p>
          <w:p w:rsidR="00267243" w:rsidRPr="00141D35" w:rsidRDefault="00267243" w:rsidP="00A52695">
            <w:r w:rsidRPr="00141D35">
              <w:t>Humidity: 59.6%</w:t>
            </w:r>
          </w:p>
        </w:tc>
      </w:tr>
      <w:tr w:rsidR="00267243" w:rsidRPr="00141D35" w:rsidTr="00267243">
        <w:tc>
          <w:tcPr>
            <w:tcW w:w="2802" w:type="dxa"/>
          </w:tcPr>
          <w:p w:rsidR="00267243" w:rsidRPr="00141D35" w:rsidRDefault="00267243" w:rsidP="00A52695">
            <w:r w:rsidRPr="00141D35">
              <w:t xml:space="preserve">Clear and sunny, calm water </w:t>
            </w:r>
          </w:p>
        </w:tc>
        <w:tc>
          <w:tcPr>
            <w:tcW w:w="1121" w:type="dxa"/>
          </w:tcPr>
          <w:p w:rsidR="00267243" w:rsidRPr="00141D35" w:rsidRDefault="00267243" w:rsidP="00A52695">
            <w:r w:rsidRPr="00141D35">
              <w:t>Notes</w:t>
            </w:r>
          </w:p>
        </w:tc>
        <w:tc>
          <w:tcPr>
            <w:tcW w:w="4374" w:type="dxa"/>
            <w:gridSpan w:val="2"/>
          </w:tcPr>
          <w:p w:rsidR="00267243" w:rsidRPr="00141D35" w:rsidRDefault="00267243" w:rsidP="00A52695">
            <w:r w:rsidRPr="00141D35">
              <w:t>Clear and sunny, calm at beginning, wind picked up by point C</w:t>
            </w:r>
          </w:p>
        </w:tc>
      </w:tr>
    </w:tbl>
    <w:p w:rsidR="00267243" w:rsidRPr="00141D35" w:rsidRDefault="00267243" w:rsidP="00E97511">
      <w:pPr>
        <w:widowControl w:val="0"/>
        <w:autoSpaceDE w:val="0"/>
        <w:autoSpaceDN w:val="0"/>
        <w:adjustRightInd w:val="0"/>
        <w:ind w:left="800" w:hanging="800"/>
        <w:contextualSpacing/>
        <w:rPr>
          <w:rFonts w:ascii="Times New Roman" w:hAnsi="Times New Roman" w:cs="Times New Roman"/>
        </w:rPr>
      </w:pPr>
    </w:p>
    <w:sectPr w:rsidR="00267243" w:rsidRPr="00141D35" w:rsidSect="00AC0839">
      <w:footerReference w:type="even" r:id="rId10"/>
      <w:footerReference w:type="default" r:id="rId11"/>
      <w:pgSz w:w="12242" w:h="15842"/>
      <w:pgMar w:top="1440" w:right="1797" w:bottom="1440" w:left="164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E58" w:rsidRDefault="00EC5E58">
      <w:r>
        <w:separator/>
      </w:r>
    </w:p>
  </w:endnote>
  <w:endnote w:type="continuationSeparator" w:id="0">
    <w:p w:rsidR="00EC5E58" w:rsidRDefault="00EC5E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F1" w:rsidRDefault="006421E2" w:rsidP="00AC0839">
    <w:pPr>
      <w:pStyle w:val="Footer"/>
      <w:framePr w:wrap="around" w:vAnchor="text" w:hAnchor="margin" w:xAlign="outside" w:y="1"/>
      <w:rPr>
        <w:rStyle w:val="PageNumber"/>
      </w:rPr>
    </w:pPr>
    <w:r>
      <w:rPr>
        <w:rStyle w:val="PageNumber"/>
      </w:rPr>
      <w:fldChar w:fldCharType="begin"/>
    </w:r>
    <w:r w:rsidR="007D1FF1">
      <w:rPr>
        <w:rStyle w:val="PageNumber"/>
      </w:rPr>
      <w:instrText xml:space="preserve">PAGE  </w:instrText>
    </w:r>
    <w:r>
      <w:rPr>
        <w:rStyle w:val="PageNumber"/>
      </w:rPr>
      <w:fldChar w:fldCharType="end"/>
    </w:r>
  </w:p>
  <w:p w:rsidR="007D1FF1" w:rsidRDefault="007D1FF1" w:rsidP="00AC083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FF1" w:rsidRDefault="006421E2" w:rsidP="00AC0839">
    <w:pPr>
      <w:pStyle w:val="Footer"/>
      <w:framePr w:wrap="around" w:vAnchor="text" w:hAnchor="margin" w:xAlign="outside" w:y="1"/>
      <w:rPr>
        <w:rStyle w:val="PageNumber"/>
      </w:rPr>
    </w:pPr>
    <w:r>
      <w:rPr>
        <w:rStyle w:val="PageNumber"/>
      </w:rPr>
      <w:fldChar w:fldCharType="begin"/>
    </w:r>
    <w:r w:rsidR="007D1FF1">
      <w:rPr>
        <w:rStyle w:val="PageNumber"/>
      </w:rPr>
      <w:instrText xml:space="preserve">PAGE  </w:instrText>
    </w:r>
    <w:r>
      <w:rPr>
        <w:rStyle w:val="PageNumber"/>
      </w:rPr>
      <w:fldChar w:fldCharType="separate"/>
    </w:r>
    <w:r w:rsidR="003B228C">
      <w:rPr>
        <w:rStyle w:val="PageNumber"/>
        <w:noProof/>
      </w:rPr>
      <w:t>1</w:t>
    </w:r>
    <w:r>
      <w:rPr>
        <w:rStyle w:val="PageNumber"/>
      </w:rPr>
      <w:fldChar w:fldCharType="end"/>
    </w:r>
  </w:p>
  <w:p w:rsidR="007D1FF1" w:rsidRDefault="007D1FF1" w:rsidP="00AC083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E58" w:rsidRDefault="00EC5E58">
      <w:r>
        <w:separator/>
      </w:r>
    </w:p>
  </w:footnote>
  <w:footnote w:type="continuationSeparator" w:id="0">
    <w:p w:rsidR="00EC5E58" w:rsidRDefault="00EC5E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C1D3B"/>
    <w:multiLevelType w:val="hybridMultilevel"/>
    <w:tmpl w:val="328A59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20465D4C"/>
    <w:multiLevelType w:val="multilevel"/>
    <w:tmpl w:val="4CB889C6"/>
    <w:lvl w:ilvl="0">
      <w:start w:val="1"/>
      <w:numFmt w:val="decimal"/>
      <w:lvlText w:val="%1"/>
      <w:lvlJc w:val="left"/>
      <w:pPr>
        <w:ind w:left="360" w:hanging="360"/>
      </w:pPr>
      <w:rPr>
        <w:rFonts w:hint="default"/>
        <w:u w:val="none"/>
      </w:rPr>
    </w:lvl>
    <w:lvl w:ilvl="1">
      <w:start w:val="1"/>
      <w:numFmt w:val="decimal"/>
      <w:lvlText w:val="%1.%2"/>
      <w:lvlJc w:val="left"/>
      <w:pPr>
        <w:ind w:left="786"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
    <w:nsid w:val="3496288D"/>
    <w:multiLevelType w:val="multilevel"/>
    <w:tmpl w:val="CFA440A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6C25E55"/>
    <w:multiLevelType w:val="multilevel"/>
    <w:tmpl w:val="6F906F6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nsid w:val="4DC0056C"/>
    <w:multiLevelType w:val="multilevel"/>
    <w:tmpl w:val="44F8721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74290A5A"/>
    <w:multiLevelType w:val="multilevel"/>
    <w:tmpl w:val="0AC0CF6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1212"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5"/>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characterSpacingControl w:val="doNotCompress"/>
  <w:footnotePr>
    <w:footnote w:id="-1"/>
    <w:footnote w:id="0"/>
  </w:footnotePr>
  <w:endnotePr>
    <w:endnote w:id="-1"/>
    <w:endnote w:id="0"/>
  </w:endnotePr>
  <w:compat>
    <w:useFELayout/>
  </w:compat>
  <w:rsids>
    <w:rsidRoot w:val="007A4C0A"/>
    <w:rsid w:val="00001066"/>
    <w:rsid w:val="00001852"/>
    <w:rsid w:val="0000479D"/>
    <w:rsid w:val="000244E2"/>
    <w:rsid w:val="000269CA"/>
    <w:rsid w:val="00027F26"/>
    <w:rsid w:val="00030521"/>
    <w:rsid w:val="000321E5"/>
    <w:rsid w:val="00066EB2"/>
    <w:rsid w:val="000A3360"/>
    <w:rsid w:val="000B326E"/>
    <w:rsid w:val="000B5500"/>
    <w:rsid w:val="000B5519"/>
    <w:rsid w:val="000B6F43"/>
    <w:rsid w:val="000C57DE"/>
    <w:rsid w:val="001273A3"/>
    <w:rsid w:val="001343FE"/>
    <w:rsid w:val="00140333"/>
    <w:rsid w:val="00140DC4"/>
    <w:rsid w:val="00141D35"/>
    <w:rsid w:val="00145F08"/>
    <w:rsid w:val="00152896"/>
    <w:rsid w:val="001B2906"/>
    <w:rsid w:val="001B52E3"/>
    <w:rsid w:val="001B5E58"/>
    <w:rsid w:val="001C7B5F"/>
    <w:rsid w:val="001F5585"/>
    <w:rsid w:val="0020663C"/>
    <w:rsid w:val="00207024"/>
    <w:rsid w:val="0022710A"/>
    <w:rsid w:val="00230DA2"/>
    <w:rsid w:val="00231BED"/>
    <w:rsid w:val="00247F4F"/>
    <w:rsid w:val="00253C84"/>
    <w:rsid w:val="00264548"/>
    <w:rsid w:val="00267243"/>
    <w:rsid w:val="002678D8"/>
    <w:rsid w:val="002759BF"/>
    <w:rsid w:val="00282DC1"/>
    <w:rsid w:val="00282DED"/>
    <w:rsid w:val="002A10C1"/>
    <w:rsid w:val="002B79B4"/>
    <w:rsid w:val="002D5F28"/>
    <w:rsid w:val="002D621D"/>
    <w:rsid w:val="002E79E7"/>
    <w:rsid w:val="003028F5"/>
    <w:rsid w:val="00305C32"/>
    <w:rsid w:val="0032534A"/>
    <w:rsid w:val="0033765F"/>
    <w:rsid w:val="00347224"/>
    <w:rsid w:val="003667D4"/>
    <w:rsid w:val="00367C38"/>
    <w:rsid w:val="00374F9B"/>
    <w:rsid w:val="003975CD"/>
    <w:rsid w:val="003A13B8"/>
    <w:rsid w:val="003A61C6"/>
    <w:rsid w:val="003B228C"/>
    <w:rsid w:val="003C13BD"/>
    <w:rsid w:val="003C735D"/>
    <w:rsid w:val="003D328F"/>
    <w:rsid w:val="003D4D85"/>
    <w:rsid w:val="003E266D"/>
    <w:rsid w:val="003F6788"/>
    <w:rsid w:val="00402144"/>
    <w:rsid w:val="00406DF1"/>
    <w:rsid w:val="00417680"/>
    <w:rsid w:val="00420859"/>
    <w:rsid w:val="00430EDA"/>
    <w:rsid w:val="00432702"/>
    <w:rsid w:val="0044375D"/>
    <w:rsid w:val="0045755C"/>
    <w:rsid w:val="0046335C"/>
    <w:rsid w:val="0049363D"/>
    <w:rsid w:val="004951C8"/>
    <w:rsid w:val="004A72B6"/>
    <w:rsid w:val="004B2385"/>
    <w:rsid w:val="004B265E"/>
    <w:rsid w:val="004C111A"/>
    <w:rsid w:val="004C4C11"/>
    <w:rsid w:val="004D32FB"/>
    <w:rsid w:val="004D3533"/>
    <w:rsid w:val="004D52C1"/>
    <w:rsid w:val="004F1D08"/>
    <w:rsid w:val="00501F61"/>
    <w:rsid w:val="005367CA"/>
    <w:rsid w:val="0054145E"/>
    <w:rsid w:val="00542BBF"/>
    <w:rsid w:val="005467A0"/>
    <w:rsid w:val="00583522"/>
    <w:rsid w:val="00587CA5"/>
    <w:rsid w:val="005B20D9"/>
    <w:rsid w:val="005B699E"/>
    <w:rsid w:val="005C18AC"/>
    <w:rsid w:val="005C6031"/>
    <w:rsid w:val="005D3BA3"/>
    <w:rsid w:val="005E660E"/>
    <w:rsid w:val="00607998"/>
    <w:rsid w:val="00623137"/>
    <w:rsid w:val="00631B61"/>
    <w:rsid w:val="006421E2"/>
    <w:rsid w:val="006476E4"/>
    <w:rsid w:val="00670871"/>
    <w:rsid w:val="00675D23"/>
    <w:rsid w:val="00681625"/>
    <w:rsid w:val="006C60EE"/>
    <w:rsid w:val="006F658B"/>
    <w:rsid w:val="00707EE4"/>
    <w:rsid w:val="00727A40"/>
    <w:rsid w:val="0074291A"/>
    <w:rsid w:val="00754364"/>
    <w:rsid w:val="00765A13"/>
    <w:rsid w:val="00767AD9"/>
    <w:rsid w:val="0078461A"/>
    <w:rsid w:val="00796C7B"/>
    <w:rsid w:val="007A404A"/>
    <w:rsid w:val="007A4C0A"/>
    <w:rsid w:val="007C0F6C"/>
    <w:rsid w:val="007D1FF1"/>
    <w:rsid w:val="007D45E2"/>
    <w:rsid w:val="007D58A1"/>
    <w:rsid w:val="007D6501"/>
    <w:rsid w:val="007E0C18"/>
    <w:rsid w:val="007E7A49"/>
    <w:rsid w:val="007F4E2D"/>
    <w:rsid w:val="007F5C50"/>
    <w:rsid w:val="007F7C43"/>
    <w:rsid w:val="00806CF0"/>
    <w:rsid w:val="0081572F"/>
    <w:rsid w:val="00817CBD"/>
    <w:rsid w:val="008266C0"/>
    <w:rsid w:val="008267B6"/>
    <w:rsid w:val="00835406"/>
    <w:rsid w:val="0086298C"/>
    <w:rsid w:val="00867DF1"/>
    <w:rsid w:val="00880BE5"/>
    <w:rsid w:val="008873CD"/>
    <w:rsid w:val="008C1825"/>
    <w:rsid w:val="008D0EF8"/>
    <w:rsid w:val="008D12E9"/>
    <w:rsid w:val="008D3482"/>
    <w:rsid w:val="008E16C6"/>
    <w:rsid w:val="008E40A3"/>
    <w:rsid w:val="008F38D5"/>
    <w:rsid w:val="00910F35"/>
    <w:rsid w:val="0091547F"/>
    <w:rsid w:val="0092455D"/>
    <w:rsid w:val="00942A4D"/>
    <w:rsid w:val="00947546"/>
    <w:rsid w:val="0095334E"/>
    <w:rsid w:val="0095482C"/>
    <w:rsid w:val="00955EF8"/>
    <w:rsid w:val="0096519C"/>
    <w:rsid w:val="00972D03"/>
    <w:rsid w:val="0098788B"/>
    <w:rsid w:val="00987A1C"/>
    <w:rsid w:val="009A3925"/>
    <w:rsid w:val="009A6C4C"/>
    <w:rsid w:val="009B19E2"/>
    <w:rsid w:val="009C04A5"/>
    <w:rsid w:val="009D3C87"/>
    <w:rsid w:val="009F4F73"/>
    <w:rsid w:val="00A01481"/>
    <w:rsid w:val="00A1096B"/>
    <w:rsid w:val="00A17F08"/>
    <w:rsid w:val="00A241BE"/>
    <w:rsid w:val="00A33422"/>
    <w:rsid w:val="00A37E01"/>
    <w:rsid w:val="00A51820"/>
    <w:rsid w:val="00A557D8"/>
    <w:rsid w:val="00A84CDE"/>
    <w:rsid w:val="00A91F6F"/>
    <w:rsid w:val="00AA67C4"/>
    <w:rsid w:val="00AC0839"/>
    <w:rsid w:val="00AC2776"/>
    <w:rsid w:val="00AF1F20"/>
    <w:rsid w:val="00B0201B"/>
    <w:rsid w:val="00B02F1E"/>
    <w:rsid w:val="00B157FC"/>
    <w:rsid w:val="00B15E19"/>
    <w:rsid w:val="00B33300"/>
    <w:rsid w:val="00B45DAA"/>
    <w:rsid w:val="00B6148D"/>
    <w:rsid w:val="00B741A0"/>
    <w:rsid w:val="00B8468C"/>
    <w:rsid w:val="00B91AC0"/>
    <w:rsid w:val="00B9720D"/>
    <w:rsid w:val="00B97FDA"/>
    <w:rsid w:val="00BA08D0"/>
    <w:rsid w:val="00BB64FD"/>
    <w:rsid w:val="00BE199C"/>
    <w:rsid w:val="00BE1BCA"/>
    <w:rsid w:val="00BE3CEE"/>
    <w:rsid w:val="00C17812"/>
    <w:rsid w:val="00C26D52"/>
    <w:rsid w:val="00C26E98"/>
    <w:rsid w:val="00C473DA"/>
    <w:rsid w:val="00C47EA3"/>
    <w:rsid w:val="00C50516"/>
    <w:rsid w:val="00C5196C"/>
    <w:rsid w:val="00C63C12"/>
    <w:rsid w:val="00C760B8"/>
    <w:rsid w:val="00C90E74"/>
    <w:rsid w:val="00CB022C"/>
    <w:rsid w:val="00CB0428"/>
    <w:rsid w:val="00CB2040"/>
    <w:rsid w:val="00CB644E"/>
    <w:rsid w:val="00CD0887"/>
    <w:rsid w:val="00CD2D55"/>
    <w:rsid w:val="00CE17EB"/>
    <w:rsid w:val="00CE1B1A"/>
    <w:rsid w:val="00CF4939"/>
    <w:rsid w:val="00CF7A8E"/>
    <w:rsid w:val="00D04010"/>
    <w:rsid w:val="00D04369"/>
    <w:rsid w:val="00D13D8F"/>
    <w:rsid w:val="00D20308"/>
    <w:rsid w:val="00D210B7"/>
    <w:rsid w:val="00D243BE"/>
    <w:rsid w:val="00D34759"/>
    <w:rsid w:val="00DA054F"/>
    <w:rsid w:val="00DC505D"/>
    <w:rsid w:val="00DD6476"/>
    <w:rsid w:val="00DD66EE"/>
    <w:rsid w:val="00DF5A4F"/>
    <w:rsid w:val="00E00FB7"/>
    <w:rsid w:val="00E11B1F"/>
    <w:rsid w:val="00E323E7"/>
    <w:rsid w:val="00E3781B"/>
    <w:rsid w:val="00E45223"/>
    <w:rsid w:val="00E57218"/>
    <w:rsid w:val="00E62F23"/>
    <w:rsid w:val="00E63B36"/>
    <w:rsid w:val="00E63E48"/>
    <w:rsid w:val="00E71F36"/>
    <w:rsid w:val="00E76FD9"/>
    <w:rsid w:val="00E83A98"/>
    <w:rsid w:val="00E85C12"/>
    <w:rsid w:val="00E97511"/>
    <w:rsid w:val="00EC5E58"/>
    <w:rsid w:val="00ED1067"/>
    <w:rsid w:val="00EE3019"/>
    <w:rsid w:val="00EE4171"/>
    <w:rsid w:val="00EF7752"/>
    <w:rsid w:val="00F00437"/>
    <w:rsid w:val="00F23534"/>
    <w:rsid w:val="00F247F7"/>
    <w:rsid w:val="00F30574"/>
    <w:rsid w:val="00F46BF4"/>
    <w:rsid w:val="00F473ED"/>
    <w:rsid w:val="00F64409"/>
    <w:rsid w:val="00F66247"/>
    <w:rsid w:val="00FA2146"/>
    <w:rsid w:val="00FD143F"/>
    <w:rsid w:val="00FE3DEC"/>
    <w:rsid w:val="00FF28E2"/>
    <w:rsid w:val="00FF4E2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0A"/>
  </w:style>
  <w:style w:type="paragraph" w:styleId="Heading1">
    <w:name w:val="heading 1"/>
    <w:basedOn w:val="Normal"/>
    <w:next w:val="Normal"/>
    <w:link w:val="Heading1Char"/>
    <w:uiPriority w:val="9"/>
    <w:qFormat/>
    <w:rsid w:val="007A4C0A"/>
    <w:pPr>
      <w:keepNext/>
      <w:keepLines/>
      <w:numPr>
        <w:numId w:val="2"/>
      </w:numPr>
      <w:spacing w:before="480"/>
      <w:outlineLvl w:val="0"/>
    </w:pPr>
    <w:rPr>
      <w:rFonts w:ascii="Times New Roman" w:eastAsiaTheme="majorEastAsia" w:hAnsi="Times New Roman" w:cstheme="majorBidi"/>
      <w:b/>
      <w:bCs/>
      <w:sz w:val="28"/>
      <w:szCs w:val="32"/>
    </w:rPr>
  </w:style>
  <w:style w:type="paragraph" w:styleId="Heading2">
    <w:name w:val="heading 2"/>
    <w:basedOn w:val="Normal"/>
    <w:next w:val="Normal"/>
    <w:link w:val="Heading2Char"/>
    <w:uiPriority w:val="9"/>
    <w:unhideWhenUsed/>
    <w:qFormat/>
    <w:rsid w:val="007A4C0A"/>
    <w:pPr>
      <w:keepNext/>
      <w:keepLines/>
      <w:numPr>
        <w:ilvl w:val="1"/>
        <w:numId w:val="2"/>
      </w:numPr>
      <w:spacing w:before="200"/>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unhideWhenUsed/>
    <w:qFormat/>
    <w:rsid w:val="007A4C0A"/>
    <w:pPr>
      <w:keepNext/>
      <w:keepLines/>
      <w:numPr>
        <w:ilvl w:val="2"/>
        <w:numId w:val="2"/>
      </w:numPr>
      <w:spacing w:before="200"/>
      <w:ind w:left="1080"/>
      <w:outlineLvl w:val="2"/>
    </w:pPr>
    <w:rPr>
      <w:rFonts w:ascii="Times New Roman" w:eastAsiaTheme="majorEastAsia" w:hAnsi="Times New Roman" w:cstheme="majorBidi"/>
      <w:b/>
      <w:bCs/>
    </w:rPr>
  </w:style>
  <w:style w:type="paragraph" w:styleId="Heading4">
    <w:name w:val="heading 4"/>
    <w:basedOn w:val="Normal"/>
    <w:next w:val="Normal"/>
    <w:link w:val="Heading4Char"/>
    <w:uiPriority w:val="9"/>
    <w:unhideWhenUsed/>
    <w:qFormat/>
    <w:rsid w:val="007A4C0A"/>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C0A"/>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rsid w:val="007A4C0A"/>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7A4C0A"/>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7A4C0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A4C0A"/>
    <w:pPr>
      <w:ind w:left="720"/>
      <w:contextualSpacing/>
    </w:pPr>
  </w:style>
  <w:style w:type="paragraph" w:styleId="NormalWeb">
    <w:name w:val="Normal (Web)"/>
    <w:basedOn w:val="Normal"/>
    <w:uiPriority w:val="99"/>
    <w:unhideWhenUsed/>
    <w:rsid w:val="007A4C0A"/>
    <w:pPr>
      <w:spacing w:before="100" w:beforeAutospacing="1" w:after="100" w:afterAutospacing="1"/>
    </w:pPr>
    <w:rPr>
      <w:rFonts w:ascii="Times" w:hAnsi="Times" w:cs="Times New Roman"/>
      <w:sz w:val="20"/>
      <w:szCs w:val="20"/>
      <w:lang w:val="en-CA"/>
    </w:rPr>
  </w:style>
  <w:style w:type="paragraph" w:styleId="Title">
    <w:name w:val="Title"/>
    <w:basedOn w:val="Normal"/>
    <w:next w:val="Normal"/>
    <w:link w:val="TitleChar"/>
    <w:uiPriority w:val="10"/>
    <w:qFormat/>
    <w:rsid w:val="007A4C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4C0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A4C0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A4C0A"/>
    <w:rPr>
      <w:rFonts w:asciiTheme="majorHAnsi" w:eastAsiaTheme="majorEastAsia" w:hAnsiTheme="majorHAnsi" w:cstheme="majorBidi"/>
      <w:i/>
      <w:iCs/>
      <w:color w:val="4F81BD" w:themeColor="accent1"/>
      <w:spacing w:val="15"/>
    </w:rPr>
  </w:style>
  <w:style w:type="table" w:styleId="LightShading-Accent1">
    <w:name w:val="Light Shading Accent 1"/>
    <w:basedOn w:val="TableNormal"/>
    <w:uiPriority w:val="60"/>
    <w:rsid w:val="007A4C0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7A4C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C0A"/>
    <w:rPr>
      <w:rFonts w:ascii="Lucida Grande" w:hAnsi="Lucida Grande" w:cs="Lucida Grande"/>
      <w:sz w:val="18"/>
      <w:szCs w:val="18"/>
    </w:rPr>
  </w:style>
  <w:style w:type="paragraph" w:styleId="Footer">
    <w:name w:val="footer"/>
    <w:basedOn w:val="Normal"/>
    <w:link w:val="FooterChar"/>
    <w:uiPriority w:val="99"/>
    <w:unhideWhenUsed/>
    <w:rsid w:val="007A4C0A"/>
    <w:pPr>
      <w:tabs>
        <w:tab w:val="center" w:pos="4320"/>
        <w:tab w:val="right" w:pos="8640"/>
      </w:tabs>
    </w:pPr>
  </w:style>
  <w:style w:type="character" w:customStyle="1" w:styleId="FooterChar">
    <w:name w:val="Footer Char"/>
    <w:basedOn w:val="DefaultParagraphFont"/>
    <w:link w:val="Footer"/>
    <w:uiPriority w:val="99"/>
    <w:rsid w:val="007A4C0A"/>
  </w:style>
  <w:style w:type="character" w:styleId="PageNumber">
    <w:name w:val="page number"/>
    <w:basedOn w:val="DefaultParagraphFont"/>
    <w:uiPriority w:val="99"/>
    <w:semiHidden/>
    <w:unhideWhenUsed/>
    <w:rsid w:val="007A4C0A"/>
  </w:style>
  <w:style w:type="paragraph" w:styleId="TOCHeading">
    <w:name w:val="TOC Heading"/>
    <w:basedOn w:val="Heading1"/>
    <w:next w:val="Normal"/>
    <w:uiPriority w:val="39"/>
    <w:unhideWhenUsed/>
    <w:qFormat/>
    <w:rsid w:val="007A4C0A"/>
    <w:pPr>
      <w:spacing w:line="276" w:lineRule="auto"/>
      <w:outlineLvl w:val="9"/>
    </w:pPr>
    <w:rPr>
      <w:color w:val="365F91" w:themeColor="accent1" w:themeShade="BF"/>
      <w:szCs w:val="28"/>
    </w:rPr>
  </w:style>
  <w:style w:type="paragraph" w:styleId="TOC2">
    <w:name w:val="toc 2"/>
    <w:basedOn w:val="Normal"/>
    <w:next w:val="Normal"/>
    <w:autoRedefine/>
    <w:uiPriority w:val="39"/>
    <w:unhideWhenUsed/>
    <w:rsid w:val="007A4C0A"/>
    <w:rPr>
      <w:sz w:val="22"/>
      <w:szCs w:val="22"/>
    </w:rPr>
  </w:style>
  <w:style w:type="paragraph" w:styleId="TOC3">
    <w:name w:val="toc 3"/>
    <w:basedOn w:val="Normal"/>
    <w:next w:val="Normal"/>
    <w:autoRedefine/>
    <w:uiPriority w:val="39"/>
    <w:unhideWhenUsed/>
    <w:rsid w:val="007A4C0A"/>
    <w:pPr>
      <w:ind w:left="240"/>
    </w:pPr>
    <w:rPr>
      <w:i/>
      <w:sz w:val="22"/>
      <w:szCs w:val="22"/>
    </w:rPr>
  </w:style>
  <w:style w:type="paragraph" w:styleId="TOC1">
    <w:name w:val="toc 1"/>
    <w:basedOn w:val="Normal"/>
    <w:next w:val="Normal"/>
    <w:autoRedefine/>
    <w:uiPriority w:val="39"/>
    <w:unhideWhenUsed/>
    <w:rsid w:val="007A4C0A"/>
    <w:pPr>
      <w:spacing w:before="120"/>
    </w:pPr>
    <w:rPr>
      <w:rFonts w:asciiTheme="majorHAnsi" w:hAnsiTheme="majorHAnsi"/>
      <w:b/>
      <w:color w:val="548DD4"/>
    </w:rPr>
  </w:style>
  <w:style w:type="paragraph" w:styleId="TOC4">
    <w:name w:val="toc 4"/>
    <w:basedOn w:val="Normal"/>
    <w:next w:val="Normal"/>
    <w:autoRedefine/>
    <w:uiPriority w:val="39"/>
    <w:unhideWhenUsed/>
    <w:rsid w:val="007A4C0A"/>
    <w:pPr>
      <w:pBdr>
        <w:between w:val="double" w:sz="6" w:space="0" w:color="auto"/>
      </w:pBdr>
      <w:ind w:left="480"/>
    </w:pPr>
    <w:rPr>
      <w:sz w:val="20"/>
      <w:szCs w:val="20"/>
    </w:rPr>
  </w:style>
  <w:style w:type="paragraph" w:styleId="TOC5">
    <w:name w:val="toc 5"/>
    <w:basedOn w:val="Normal"/>
    <w:next w:val="Normal"/>
    <w:autoRedefine/>
    <w:uiPriority w:val="39"/>
    <w:unhideWhenUsed/>
    <w:rsid w:val="007A4C0A"/>
    <w:pPr>
      <w:pBdr>
        <w:between w:val="double" w:sz="6" w:space="0" w:color="auto"/>
      </w:pBdr>
      <w:ind w:left="720"/>
    </w:pPr>
    <w:rPr>
      <w:sz w:val="20"/>
      <w:szCs w:val="20"/>
    </w:rPr>
  </w:style>
  <w:style w:type="paragraph" w:styleId="TOC6">
    <w:name w:val="toc 6"/>
    <w:basedOn w:val="Normal"/>
    <w:next w:val="Normal"/>
    <w:autoRedefine/>
    <w:uiPriority w:val="39"/>
    <w:unhideWhenUsed/>
    <w:rsid w:val="007A4C0A"/>
    <w:pPr>
      <w:pBdr>
        <w:between w:val="double" w:sz="6" w:space="0" w:color="auto"/>
      </w:pBdr>
      <w:ind w:left="960"/>
    </w:pPr>
    <w:rPr>
      <w:sz w:val="20"/>
      <w:szCs w:val="20"/>
    </w:rPr>
  </w:style>
  <w:style w:type="paragraph" w:styleId="TOC7">
    <w:name w:val="toc 7"/>
    <w:basedOn w:val="Normal"/>
    <w:next w:val="Normal"/>
    <w:autoRedefine/>
    <w:uiPriority w:val="39"/>
    <w:unhideWhenUsed/>
    <w:rsid w:val="007A4C0A"/>
    <w:pPr>
      <w:pBdr>
        <w:between w:val="double" w:sz="6" w:space="0" w:color="auto"/>
      </w:pBdr>
      <w:ind w:left="1200"/>
    </w:pPr>
    <w:rPr>
      <w:sz w:val="20"/>
      <w:szCs w:val="20"/>
    </w:rPr>
  </w:style>
  <w:style w:type="paragraph" w:styleId="TOC8">
    <w:name w:val="toc 8"/>
    <w:basedOn w:val="Normal"/>
    <w:next w:val="Normal"/>
    <w:autoRedefine/>
    <w:uiPriority w:val="39"/>
    <w:unhideWhenUsed/>
    <w:rsid w:val="007A4C0A"/>
    <w:pPr>
      <w:pBdr>
        <w:between w:val="double" w:sz="6" w:space="0" w:color="auto"/>
      </w:pBdr>
      <w:ind w:left="1440"/>
    </w:pPr>
    <w:rPr>
      <w:sz w:val="20"/>
      <w:szCs w:val="20"/>
    </w:rPr>
  </w:style>
  <w:style w:type="paragraph" w:styleId="TOC9">
    <w:name w:val="toc 9"/>
    <w:basedOn w:val="Normal"/>
    <w:next w:val="Normal"/>
    <w:autoRedefine/>
    <w:uiPriority w:val="39"/>
    <w:unhideWhenUsed/>
    <w:rsid w:val="007A4C0A"/>
    <w:pPr>
      <w:pBdr>
        <w:between w:val="double" w:sz="6" w:space="0" w:color="auto"/>
      </w:pBdr>
      <w:ind w:left="1680"/>
    </w:pPr>
    <w:rPr>
      <w:sz w:val="20"/>
      <w:szCs w:val="20"/>
    </w:rPr>
  </w:style>
  <w:style w:type="paragraph" w:styleId="Caption">
    <w:name w:val="caption"/>
    <w:basedOn w:val="Normal"/>
    <w:next w:val="Normal"/>
    <w:uiPriority w:val="35"/>
    <w:unhideWhenUsed/>
    <w:qFormat/>
    <w:rsid w:val="007A4C0A"/>
    <w:pPr>
      <w:spacing w:after="200"/>
    </w:pPr>
    <w:rPr>
      <w:b/>
      <w:bCs/>
      <w:color w:val="4F81BD" w:themeColor="accent1"/>
      <w:sz w:val="18"/>
      <w:szCs w:val="18"/>
    </w:rPr>
  </w:style>
  <w:style w:type="table" w:styleId="TableGrid">
    <w:name w:val="Table Grid"/>
    <w:basedOn w:val="TableNormal"/>
    <w:uiPriority w:val="59"/>
    <w:rsid w:val="007A4C0A"/>
    <w:rPr>
      <w:rFonts w:eastAsiaTheme="minorHAnsi"/>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
    <w:name w:val="Grid Table 2"/>
    <w:basedOn w:val="TableNormal"/>
    <w:uiPriority w:val="47"/>
    <w:rsid w:val="007A4C0A"/>
    <w:rPr>
      <w:rFonts w:eastAsiaTheme="minorHAnsi"/>
      <w:sz w:val="22"/>
      <w:szCs w:val="22"/>
      <w:lang w:val="en-CA"/>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7A4C0A"/>
    <w:rPr>
      <w:color w:val="0000FF" w:themeColor="hyperlink"/>
      <w:u w:val="single"/>
    </w:rPr>
  </w:style>
  <w:style w:type="character" w:styleId="FollowedHyperlink">
    <w:name w:val="FollowedHyperlink"/>
    <w:basedOn w:val="DefaultParagraphFont"/>
    <w:uiPriority w:val="99"/>
    <w:semiHidden/>
    <w:unhideWhenUsed/>
    <w:rsid w:val="007A4C0A"/>
    <w:rPr>
      <w:color w:val="800080" w:themeColor="followedHyperlink"/>
      <w:u w:val="single"/>
    </w:rPr>
  </w:style>
  <w:style w:type="paragraph" w:styleId="TableofFigures">
    <w:name w:val="table of figures"/>
    <w:basedOn w:val="Normal"/>
    <w:next w:val="Normal"/>
    <w:uiPriority w:val="99"/>
    <w:unhideWhenUsed/>
    <w:rsid w:val="007A4C0A"/>
    <w:pPr>
      <w:ind w:left="480" w:hanging="480"/>
    </w:pPr>
  </w:style>
  <w:style w:type="paragraph" w:styleId="Header">
    <w:name w:val="header"/>
    <w:basedOn w:val="Normal"/>
    <w:link w:val="HeaderChar"/>
    <w:uiPriority w:val="99"/>
    <w:unhideWhenUsed/>
    <w:rsid w:val="007A4C0A"/>
    <w:pPr>
      <w:tabs>
        <w:tab w:val="center" w:pos="4320"/>
        <w:tab w:val="right" w:pos="8640"/>
      </w:tabs>
    </w:pPr>
  </w:style>
  <w:style w:type="character" w:customStyle="1" w:styleId="HeaderChar">
    <w:name w:val="Header Char"/>
    <w:basedOn w:val="DefaultParagraphFont"/>
    <w:link w:val="Header"/>
    <w:uiPriority w:val="99"/>
    <w:rsid w:val="007A4C0A"/>
  </w:style>
  <w:style w:type="table" w:customStyle="1" w:styleId="TableGrid1">
    <w:name w:val="Table Grid1"/>
    <w:basedOn w:val="TableNormal"/>
    <w:next w:val="TableGrid"/>
    <w:uiPriority w:val="59"/>
    <w:rsid w:val="00F66247"/>
    <w:rPr>
      <w:rFonts w:ascii="Times New Roman" w:eastAsiaTheme="minorHAnsi" w:hAnsi="Times New Roman" w:cs="Times New Roman"/>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66247"/>
    <w:rPr>
      <w:rFonts w:ascii="Times New Roman" w:eastAsiaTheme="minorHAnsi" w:hAnsi="Times New Roman" w:cs="Times New Roman"/>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67243"/>
    <w:rPr>
      <w:rFonts w:ascii="Times New Roman" w:eastAsiaTheme="minorHAnsi" w:hAnsi="Times New Roman" w:cs="Times New Roman"/>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C0A"/>
  </w:style>
  <w:style w:type="paragraph" w:styleId="Heading1">
    <w:name w:val="heading 1"/>
    <w:basedOn w:val="Normal"/>
    <w:next w:val="Normal"/>
    <w:link w:val="Heading1Char"/>
    <w:uiPriority w:val="9"/>
    <w:qFormat/>
    <w:rsid w:val="007A4C0A"/>
    <w:pPr>
      <w:keepNext/>
      <w:keepLines/>
      <w:numPr>
        <w:numId w:val="2"/>
      </w:numPr>
      <w:spacing w:before="480"/>
      <w:outlineLvl w:val="0"/>
    </w:pPr>
    <w:rPr>
      <w:rFonts w:ascii="Times New Roman" w:eastAsiaTheme="majorEastAsia" w:hAnsi="Times New Roman" w:cstheme="majorBidi"/>
      <w:b/>
      <w:bCs/>
      <w:sz w:val="28"/>
      <w:szCs w:val="32"/>
    </w:rPr>
  </w:style>
  <w:style w:type="paragraph" w:styleId="Heading2">
    <w:name w:val="heading 2"/>
    <w:basedOn w:val="Normal"/>
    <w:next w:val="Normal"/>
    <w:link w:val="Heading2Char"/>
    <w:uiPriority w:val="9"/>
    <w:unhideWhenUsed/>
    <w:qFormat/>
    <w:rsid w:val="007A4C0A"/>
    <w:pPr>
      <w:keepNext/>
      <w:keepLines/>
      <w:numPr>
        <w:ilvl w:val="1"/>
        <w:numId w:val="2"/>
      </w:numPr>
      <w:spacing w:before="200"/>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uiPriority w:val="9"/>
    <w:unhideWhenUsed/>
    <w:qFormat/>
    <w:rsid w:val="007A4C0A"/>
    <w:pPr>
      <w:keepNext/>
      <w:keepLines/>
      <w:numPr>
        <w:ilvl w:val="2"/>
        <w:numId w:val="2"/>
      </w:numPr>
      <w:spacing w:before="200"/>
      <w:ind w:left="1080"/>
      <w:outlineLvl w:val="2"/>
    </w:pPr>
    <w:rPr>
      <w:rFonts w:ascii="Times New Roman" w:eastAsiaTheme="majorEastAsia" w:hAnsi="Times New Roman" w:cstheme="majorBidi"/>
      <w:b/>
      <w:bCs/>
    </w:rPr>
  </w:style>
  <w:style w:type="paragraph" w:styleId="Heading4">
    <w:name w:val="heading 4"/>
    <w:basedOn w:val="Normal"/>
    <w:next w:val="Normal"/>
    <w:link w:val="Heading4Char"/>
    <w:uiPriority w:val="9"/>
    <w:unhideWhenUsed/>
    <w:qFormat/>
    <w:rsid w:val="007A4C0A"/>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C0A"/>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rsid w:val="007A4C0A"/>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7A4C0A"/>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7A4C0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A4C0A"/>
    <w:pPr>
      <w:ind w:left="720"/>
      <w:contextualSpacing/>
    </w:pPr>
  </w:style>
  <w:style w:type="paragraph" w:styleId="NormalWeb">
    <w:name w:val="Normal (Web)"/>
    <w:basedOn w:val="Normal"/>
    <w:uiPriority w:val="99"/>
    <w:unhideWhenUsed/>
    <w:rsid w:val="007A4C0A"/>
    <w:pPr>
      <w:spacing w:before="100" w:beforeAutospacing="1" w:after="100" w:afterAutospacing="1"/>
    </w:pPr>
    <w:rPr>
      <w:rFonts w:ascii="Times" w:hAnsi="Times" w:cs="Times New Roman"/>
      <w:sz w:val="20"/>
      <w:szCs w:val="20"/>
      <w:lang w:val="en-CA"/>
    </w:rPr>
  </w:style>
  <w:style w:type="paragraph" w:styleId="Title">
    <w:name w:val="Title"/>
    <w:basedOn w:val="Normal"/>
    <w:next w:val="Normal"/>
    <w:link w:val="TitleChar"/>
    <w:uiPriority w:val="10"/>
    <w:qFormat/>
    <w:rsid w:val="007A4C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4C0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A4C0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A4C0A"/>
    <w:rPr>
      <w:rFonts w:asciiTheme="majorHAnsi" w:eastAsiaTheme="majorEastAsia" w:hAnsiTheme="majorHAnsi" w:cstheme="majorBidi"/>
      <w:i/>
      <w:iCs/>
      <w:color w:val="4F81BD" w:themeColor="accent1"/>
      <w:spacing w:val="15"/>
    </w:rPr>
  </w:style>
  <w:style w:type="table" w:styleId="LightShading-Accent1">
    <w:name w:val="Light Shading Accent 1"/>
    <w:basedOn w:val="TableNormal"/>
    <w:uiPriority w:val="60"/>
    <w:rsid w:val="007A4C0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7A4C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4C0A"/>
    <w:rPr>
      <w:rFonts w:ascii="Lucida Grande" w:hAnsi="Lucida Grande" w:cs="Lucida Grande"/>
      <w:sz w:val="18"/>
      <w:szCs w:val="18"/>
    </w:rPr>
  </w:style>
  <w:style w:type="paragraph" w:styleId="Footer">
    <w:name w:val="footer"/>
    <w:basedOn w:val="Normal"/>
    <w:link w:val="FooterChar"/>
    <w:uiPriority w:val="99"/>
    <w:unhideWhenUsed/>
    <w:rsid w:val="007A4C0A"/>
    <w:pPr>
      <w:tabs>
        <w:tab w:val="center" w:pos="4320"/>
        <w:tab w:val="right" w:pos="8640"/>
      </w:tabs>
    </w:pPr>
  </w:style>
  <w:style w:type="character" w:customStyle="1" w:styleId="FooterChar">
    <w:name w:val="Footer Char"/>
    <w:basedOn w:val="DefaultParagraphFont"/>
    <w:link w:val="Footer"/>
    <w:uiPriority w:val="99"/>
    <w:rsid w:val="007A4C0A"/>
  </w:style>
  <w:style w:type="character" w:styleId="PageNumber">
    <w:name w:val="page number"/>
    <w:basedOn w:val="DefaultParagraphFont"/>
    <w:uiPriority w:val="99"/>
    <w:semiHidden/>
    <w:unhideWhenUsed/>
    <w:rsid w:val="007A4C0A"/>
  </w:style>
  <w:style w:type="paragraph" w:styleId="TOCHeading">
    <w:name w:val="TOC Heading"/>
    <w:basedOn w:val="Heading1"/>
    <w:next w:val="Normal"/>
    <w:uiPriority w:val="39"/>
    <w:unhideWhenUsed/>
    <w:qFormat/>
    <w:rsid w:val="007A4C0A"/>
    <w:pPr>
      <w:spacing w:line="276" w:lineRule="auto"/>
      <w:outlineLvl w:val="9"/>
    </w:pPr>
    <w:rPr>
      <w:color w:val="365F91" w:themeColor="accent1" w:themeShade="BF"/>
      <w:szCs w:val="28"/>
    </w:rPr>
  </w:style>
  <w:style w:type="paragraph" w:styleId="TOC2">
    <w:name w:val="toc 2"/>
    <w:basedOn w:val="Normal"/>
    <w:next w:val="Normal"/>
    <w:autoRedefine/>
    <w:uiPriority w:val="39"/>
    <w:unhideWhenUsed/>
    <w:rsid w:val="007A4C0A"/>
    <w:rPr>
      <w:sz w:val="22"/>
      <w:szCs w:val="22"/>
    </w:rPr>
  </w:style>
  <w:style w:type="paragraph" w:styleId="TOC3">
    <w:name w:val="toc 3"/>
    <w:basedOn w:val="Normal"/>
    <w:next w:val="Normal"/>
    <w:autoRedefine/>
    <w:uiPriority w:val="39"/>
    <w:unhideWhenUsed/>
    <w:rsid w:val="007A4C0A"/>
    <w:pPr>
      <w:ind w:left="240"/>
    </w:pPr>
    <w:rPr>
      <w:i/>
      <w:sz w:val="22"/>
      <w:szCs w:val="22"/>
    </w:rPr>
  </w:style>
  <w:style w:type="paragraph" w:styleId="TOC1">
    <w:name w:val="toc 1"/>
    <w:basedOn w:val="Normal"/>
    <w:next w:val="Normal"/>
    <w:autoRedefine/>
    <w:uiPriority w:val="39"/>
    <w:unhideWhenUsed/>
    <w:rsid w:val="007A4C0A"/>
    <w:pPr>
      <w:spacing w:before="120"/>
    </w:pPr>
    <w:rPr>
      <w:rFonts w:asciiTheme="majorHAnsi" w:hAnsiTheme="majorHAnsi"/>
      <w:b/>
      <w:color w:val="548DD4"/>
    </w:rPr>
  </w:style>
  <w:style w:type="paragraph" w:styleId="TOC4">
    <w:name w:val="toc 4"/>
    <w:basedOn w:val="Normal"/>
    <w:next w:val="Normal"/>
    <w:autoRedefine/>
    <w:uiPriority w:val="39"/>
    <w:unhideWhenUsed/>
    <w:rsid w:val="007A4C0A"/>
    <w:pPr>
      <w:pBdr>
        <w:between w:val="double" w:sz="6" w:space="0" w:color="auto"/>
      </w:pBdr>
      <w:ind w:left="480"/>
    </w:pPr>
    <w:rPr>
      <w:sz w:val="20"/>
      <w:szCs w:val="20"/>
    </w:rPr>
  </w:style>
  <w:style w:type="paragraph" w:styleId="TOC5">
    <w:name w:val="toc 5"/>
    <w:basedOn w:val="Normal"/>
    <w:next w:val="Normal"/>
    <w:autoRedefine/>
    <w:uiPriority w:val="39"/>
    <w:unhideWhenUsed/>
    <w:rsid w:val="007A4C0A"/>
    <w:pPr>
      <w:pBdr>
        <w:between w:val="double" w:sz="6" w:space="0" w:color="auto"/>
      </w:pBdr>
      <w:ind w:left="720"/>
    </w:pPr>
    <w:rPr>
      <w:sz w:val="20"/>
      <w:szCs w:val="20"/>
    </w:rPr>
  </w:style>
  <w:style w:type="paragraph" w:styleId="TOC6">
    <w:name w:val="toc 6"/>
    <w:basedOn w:val="Normal"/>
    <w:next w:val="Normal"/>
    <w:autoRedefine/>
    <w:uiPriority w:val="39"/>
    <w:unhideWhenUsed/>
    <w:rsid w:val="007A4C0A"/>
    <w:pPr>
      <w:pBdr>
        <w:between w:val="double" w:sz="6" w:space="0" w:color="auto"/>
      </w:pBdr>
      <w:ind w:left="960"/>
    </w:pPr>
    <w:rPr>
      <w:sz w:val="20"/>
      <w:szCs w:val="20"/>
    </w:rPr>
  </w:style>
  <w:style w:type="paragraph" w:styleId="TOC7">
    <w:name w:val="toc 7"/>
    <w:basedOn w:val="Normal"/>
    <w:next w:val="Normal"/>
    <w:autoRedefine/>
    <w:uiPriority w:val="39"/>
    <w:unhideWhenUsed/>
    <w:rsid w:val="007A4C0A"/>
    <w:pPr>
      <w:pBdr>
        <w:between w:val="double" w:sz="6" w:space="0" w:color="auto"/>
      </w:pBdr>
      <w:ind w:left="1200"/>
    </w:pPr>
    <w:rPr>
      <w:sz w:val="20"/>
      <w:szCs w:val="20"/>
    </w:rPr>
  </w:style>
  <w:style w:type="paragraph" w:styleId="TOC8">
    <w:name w:val="toc 8"/>
    <w:basedOn w:val="Normal"/>
    <w:next w:val="Normal"/>
    <w:autoRedefine/>
    <w:uiPriority w:val="39"/>
    <w:unhideWhenUsed/>
    <w:rsid w:val="007A4C0A"/>
    <w:pPr>
      <w:pBdr>
        <w:between w:val="double" w:sz="6" w:space="0" w:color="auto"/>
      </w:pBdr>
      <w:ind w:left="1440"/>
    </w:pPr>
    <w:rPr>
      <w:sz w:val="20"/>
      <w:szCs w:val="20"/>
    </w:rPr>
  </w:style>
  <w:style w:type="paragraph" w:styleId="TOC9">
    <w:name w:val="toc 9"/>
    <w:basedOn w:val="Normal"/>
    <w:next w:val="Normal"/>
    <w:autoRedefine/>
    <w:uiPriority w:val="39"/>
    <w:unhideWhenUsed/>
    <w:rsid w:val="007A4C0A"/>
    <w:pPr>
      <w:pBdr>
        <w:between w:val="double" w:sz="6" w:space="0" w:color="auto"/>
      </w:pBdr>
      <w:ind w:left="1680"/>
    </w:pPr>
    <w:rPr>
      <w:sz w:val="20"/>
      <w:szCs w:val="20"/>
    </w:rPr>
  </w:style>
  <w:style w:type="paragraph" w:styleId="Caption">
    <w:name w:val="caption"/>
    <w:basedOn w:val="Normal"/>
    <w:next w:val="Normal"/>
    <w:uiPriority w:val="35"/>
    <w:unhideWhenUsed/>
    <w:qFormat/>
    <w:rsid w:val="007A4C0A"/>
    <w:pPr>
      <w:spacing w:after="200"/>
    </w:pPr>
    <w:rPr>
      <w:b/>
      <w:bCs/>
      <w:color w:val="4F81BD" w:themeColor="accent1"/>
      <w:sz w:val="18"/>
      <w:szCs w:val="18"/>
    </w:rPr>
  </w:style>
  <w:style w:type="table" w:styleId="TableGrid">
    <w:name w:val="Table Grid"/>
    <w:basedOn w:val="TableNormal"/>
    <w:uiPriority w:val="59"/>
    <w:rsid w:val="007A4C0A"/>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
    <w:name w:val="Grid Table 2"/>
    <w:basedOn w:val="TableNormal"/>
    <w:uiPriority w:val="47"/>
    <w:rsid w:val="007A4C0A"/>
    <w:rPr>
      <w:rFonts w:eastAsiaTheme="minorHAnsi"/>
      <w:sz w:val="22"/>
      <w:szCs w:val="22"/>
      <w:lang w:val="en-C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7A4C0A"/>
    <w:rPr>
      <w:color w:val="0000FF" w:themeColor="hyperlink"/>
      <w:u w:val="single"/>
    </w:rPr>
  </w:style>
  <w:style w:type="character" w:styleId="FollowedHyperlink">
    <w:name w:val="FollowedHyperlink"/>
    <w:basedOn w:val="DefaultParagraphFont"/>
    <w:uiPriority w:val="99"/>
    <w:semiHidden/>
    <w:unhideWhenUsed/>
    <w:rsid w:val="007A4C0A"/>
    <w:rPr>
      <w:color w:val="800080" w:themeColor="followedHyperlink"/>
      <w:u w:val="single"/>
    </w:rPr>
  </w:style>
  <w:style w:type="paragraph" w:styleId="TableofFigures">
    <w:name w:val="table of figures"/>
    <w:basedOn w:val="Normal"/>
    <w:next w:val="Normal"/>
    <w:uiPriority w:val="99"/>
    <w:unhideWhenUsed/>
    <w:rsid w:val="007A4C0A"/>
    <w:pPr>
      <w:ind w:left="480" w:hanging="480"/>
    </w:pPr>
  </w:style>
  <w:style w:type="paragraph" w:styleId="Header">
    <w:name w:val="header"/>
    <w:basedOn w:val="Normal"/>
    <w:link w:val="HeaderChar"/>
    <w:uiPriority w:val="99"/>
    <w:unhideWhenUsed/>
    <w:rsid w:val="007A4C0A"/>
    <w:pPr>
      <w:tabs>
        <w:tab w:val="center" w:pos="4320"/>
        <w:tab w:val="right" w:pos="8640"/>
      </w:tabs>
    </w:pPr>
  </w:style>
  <w:style w:type="character" w:customStyle="1" w:styleId="HeaderChar">
    <w:name w:val="Header Char"/>
    <w:basedOn w:val="DefaultParagraphFont"/>
    <w:link w:val="Header"/>
    <w:uiPriority w:val="99"/>
    <w:rsid w:val="007A4C0A"/>
  </w:style>
  <w:style w:type="table" w:customStyle="1" w:styleId="TableGrid1">
    <w:name w:val="Table Grid1"/>
    <w:basedOn w:val="TableNormal"/>
    <w:next w:val="TableGrid"/>
    <w:uiPriority w:val="59"/>
    <w:rsid w:val="00F66247"/>
    <w:rPr>
      <w:rFonts w:ascii="Times New Roman" w:eastAsiaTheme="minorHAnsi" w:hAnsi="Times New Roman"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66247"/>
    <w:rPr>
      <w:rFonts w:ascii="Times New Roman" w:eastAsiaTheme="minorHAnsi" w:hAnsi="Times New Roman"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67243"/>
    <w:rPr>
      <w:rFonts w:ascii="Times New Roman" w:eastAsiaTheme="minorHAnsi" w:hAnsi="Times New Roman"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572499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2.statcan.gc.ca/census-recensement/2011/dp-pd/prof/index.cfm?Lang=E"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FE750-FC1D-4633-AF7A-903207F3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4318</Words>
  <Characters>24618</Characters>
  <Application>Microsoft Office Word</Application>
  <DocSecurity>0</DocSecurity>
  <Lines>205</Lines>
  <Paragraphs>57</Paragraphs>
  <ScaleCrop>false</ScaleCrop>
  <Company/>
  <LinksUpToDate>false</LinksUpToDate>
  <CharactersWithSpaces>28879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John Woodcroft</cp:lastModifiedBy>
  <cp:revision>2</cp:revision>
  <cp:lastPrinted>2015-08-27T15:24:00Z</cp:lastPrinted>
  <dcterms:created xsi:type="dcterms:W3CDTF">2015-08-27T15:26:00Z</dcterms:created>
  <dcterms:modified xsi:type="dcterms:W3CDTF">2015-08-27T15:26:00Z</dcterms:modified>
</cp:coreProperties>
</file>